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58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43"/>
        <w:gridCol w:w="1876"/>
        <w:gridCol w:w="2626"/>
        <w:gridCol w:w="2628"/>
        <w:gridCol w:w="2633"/>
        <w:gridCol w:w="2624"/>
        <w:gridCol w:w="2623"/>
      </w:tblGrid>
      <w:tr w:rsidR="006016D7" w:rsidRPr="006016D7" w:rsidTr="00007DE9">
        <w:trPr>
          <w:trHeight w:val="43"/>
          <w:jc w:val="center"/>
        </w:trPr>
        <w:tc>
          <w:tcPr>
            <w:tcW w:w="15853" w:type="dxa"/>
            <w:gridSpan w:val="7"/>
            <w:shd w:val="clear" w:color="auto" w:fill="F2F2F2" w:themeFill="background1" w:themeFillShade="F2"/>
            <w:vAlign w:val="center"/>
          </w:tcPr>
          <w:p w:rsidR="00C4270C" w:rsidRPr="00C25248" w:rsidRDefault="00C4270C" w:rsidP="00245FAB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25248">
              <w:rPr>
                <w:rFonts w:cs="AL-Mateen"/>
                <w:b/>
                <w:bCs/>
                <w:color w:val="FF0000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</w:t>
            </w:r>
            <w:r w:rsidR="00E455E6" w:rsidRPr="00C25248">
              <w:rPr>
                <w:rFonts w:cs="AL-Mateen" w:hint="cs"/>
                <w:b/>
                <w:bCs/>
                <w:color w:val="FF0000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ــ</w:t>
            </w:r>
            <w:r w:rsidRPr="00C25248">
              <w:rPr>
                <w:rFonts w:cs="AL-Mateen"/>
                <w:b/>
                <w:bCs/>
                <w:color w:val="FF0000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م</w:t>
            </w:r>
            <w:r w:rsidR="00E455E6" w:rsidRPr="00C25248">
              <w:rPr>
                <w:rFonts w:cs="AL-Mateen" w:hint="cs"/>
                <w:b/>
                <w:bCs/>
                <w:color w:val="FF0000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ــ</w:t>
            </w:r>
            <w:r w:rsidRPr="00C25248">
              <w:rPr>
                <w:rFonts w:cs="AL-Mateen"/>
                <w:b/>
                <w:bCs/>
                <w:color w:val="FF0000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خ</w:t>
            </w:r>
            <w:r w:rsidR="00E455E6" w:rsidRPr="00C25248">
              <w:rPr>
                <w:rFonts w:cs="AL-Mateen" w:hint="cs"/>
                <w:b/>
                <w:bCs/>
                <w:color w:val="FF0000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ــ</w:t>
            </w:r>
            <w:r w:rsidRPr="00C25248">
              <w:rPr>
                <w:rFonts w:cs="AL-Mateen"/>
                <w:b/>
                <w:bCs/>
                <w:color w:val="FF0000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</w:t>
            </w:r>
            <w:r w:rsidR="00E455E6" w:rsidRPr="00C25248">
              <w:rPr>
                <w:rFonts w:cs="AL-Mateen" w:hint="cs"/>
                <w:b/>
                <w:bCs/>
                <w:color w:val="FF0000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ــ</w:t>
            </w:r>
            <w:r w:rsidRPr="00C25248">
              <w:rPr>
                <w:rFonts w:cs="AL-Mateen"/>
                <w:b/>
                <w:bCs/>
                <w:color w:val="FF0000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ف</w:t>
            </w:r>
            <w:r w:rsidR="00E455E6" w:rsidRPr="00C25248">
              <w:rPr>
                <w:rFonts w:cs="AL-Mateen" w:hint="cs"/>
                <w:b/>
                <w:bCs/>
                <w:color w:val="FF0000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ــ</w:t>
            </w:r>
            <w:r w:rsidRPr="00C25248">
              <w:rPr>
                <w:rFonts w:cs="AL-Mateen"/>
                <w:b/>
                <w:bCs/>
                <w:color w:val="FF0000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ات ال</w:t>
            </w:r>
            <w:r w:rsidR="00E455E6" w:rsidRPr="00C25248">
              <w:rPr>
                <w:rFonts w:cs="AL-Mateen" w:hint="cs"/>
                <w:b/>
                <w:bCs/>
                <w:color w:val="FF0000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ـ</w:t>
            </w:r>
            <w:r w:rsidRPr="00C25248">
              <w:rPr>
                <w:rFonts w:cs="AL-Mateen"/>
                <w:b/>
                <w:bCs/>
                <w:color w:val="FF0000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س</w:t>
            </w:r>
            <w:r w:rsidR="00E455E6" w:rsidRPr="00C25248">
              <w:rPr>
                <w:rFonts w:cs="AL-Mateen" w:hint="cs"/>
                <w:b/>
                <w:bCs/>
                <w:color w:val="FF0000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ـ</w:t>
            </w:r>
            <w:r w:rsidRPr="00C25248">
              <w:rPr>
                <w:rFonts w:cs="AL-Mateen"/>
                <w:b/>
                <w:bCs/>
                <w:color w:val="FF0000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لـــــوك</w:t>
            </w:r>
            <w:r w:rsidR="00E455E6" w:rsidRPr="00C25248">
              <w:rPr>
                <w:rFonts w:cs="AL-Mateen" w:hint="cs"/>
                <w:b/>
                <w:bCs/>
                <w:color w:val="FF0000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ـ</w:t>
            </w:r>
            <w:r w:rsidRPr="00C25248">
              <w:rPr>
                <w:rFonts w:cs="AL-Mateen"/>
                <w:b/>
                <w:bCs/>
                <w:color w:val="FF0000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ي</w:t>
            </w:r>
            <w:r w:rsidR="00E455E6" w:rsidRPr="00C25248">
              <w:rPr>
                <w:rFonts w:cs="AL-Mateen" w:hint="cs"/>
                <w:b/>
                <w:bCs/>
                <w:color w:val="FF0000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ـــــ</w:t>
            </w:r>
            <w:r w:rsidRPr="00C25248">
              <w:rPr>
                <w:rFonts w:cs="AL-Mateen"/>
                <w:b/>
                <w:bCs/>
                <w:color w:val="FF0000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ة</w:t>
            </w:r>
          </w:p>
        </w:tc>
      </w:tr>
      <w:tr w:rsidR="0042726F" w:rsidRPr="0042726F" w:rsidTr="007135F2">
        <w:trPr>
          <w:trHeight w:val="57"/>
          <w:jc w:val="center"/>
        </w:trPr>
        <w:tc>
          <w:tcPr>
            <w:tcW w:w="2645" w:type="dxa"/>
            <w:gridSpan w:val="2"/>
            <w:shd w:val="clear" w:color="auto" w:fill="auto"/>
            <w:vAlign w:val="center"/>
          </w:tcPr>
          <w:p w:rsidR="00C4270C" w:rsidRPr="0042726F" w:rsidRDefault="00C4270C" w:rsidP="00855C34">
            <w:pPr>
              <w:pStyle w:val="a5"/>
              <w:jc w:val="center"/>
              <w:rPr>
                <w:rFonts w:cs="AL-Mateen"/>
                <w:b/>
                <w:bCs/>
                <w:color w:val="FF000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 w:colFirst="0" w:colLast="5"/>
            <w:r w:rsidRPr="0042726F">
              <w:rPr>
                <w:rFonts w:cs="AL-Mateen"/>
                <w:b/>
                <w:bCs/>
                <w:color w:val="FF000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مخالفات الدرجة </w:t>
            </w:r>
            <w:r w:rsidRPr="0042726F">
              <w:rPr>
                <w:rFonts w:cs="AL-Mateen"/>
                <w:b/>
                <w:bCs/>
                <w:color w:val="0000FF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الأولى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C4270C" w:rsidRPr="0042726F" w:rsidRDefault="00C4270C" w:rsidP="00855C34">
            <w:pPr>
              <w:pStyle w:val="a5"/>
              <w:jc w:val="center"/>
              <w:rPr>
                <w:rFonts w:cs="AL-Mateen"/>
                <w:b/>
                <w:bCs/>
                <w:color w:val="FF000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2726F">
              <w:rPr>
                <w:rFonts w:cs="AL-Mateen"/>
                <w:b/>
                <w:bCs/>
                <w:color w:val="FF000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مخالفات الدرجة </w:t>
            </w:r>
            <w:r w:rsidRPr="0042726F">
              <w:rPr>
                <w:rFonts w:cs="AL-Mateen"/>
                <w:b/>
                <w:bCs/>
                <w:color w:val="0000FF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الثانية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C4270C" w:rsidRPr="0042726F" w:rsidRDefault="00C4270C" w:rsidP="00855C34">
            <w:pPr>
              <w:pStyle w:val="a5"/>
              <w:jc w:val="center"/>
              <w:rPr>
                <w:rFonts w:cs="AL-Mateen"/>
                <w:b/>
                <w:bCs/>
                <w:color w:val="FF000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2726F">
              <w:rPr>
                <w:rFonts w:cs="AL-Mateen"/>
                <w:b/>
                <w:bCs/>
                <w:color w:val="FF000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مخالفات الدرجة </w:t>
            </w:r>
            <w:r w:rsidRPr="0042726F">
              <w:rPr>
                <w:rFonts w:cs="AL-Mateen"/>
                <w:b/>
                <w:bCs/>
                <w:color w:val="0000FF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الثالثة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C4270C" w:rsidRPr="0042726F" w:rsidRDefault="00C4270C" w:rsidP="00855C34">
            <w:pPr>
              <w:pStyle w:val="a5"/>
              <w:jc w:val="center"/>
              <w:rPr>
                <w:rFonts w:cs="AL-Mateen"/>
                <w:b/>
                <w:bCs/>
                <w:color w:val="FF000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2726F">
              <w:rPr>
                <w:rFonts w:cs="AL-Mateen"/>
                <w:b/>
                <w:bCs/>
                <w:color w:val="FF000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مخالفات الدرجة </w:t>
            </w:r>
            <w:r w:rsidRPr="0042726F">
              <w:rPr>
                <w:rFonts w:cs="AL-Mateen"/>
                <w:b/>
                <w:bCs/>
                <w:color w:val="0000FF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الرابعة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4270C" w:rsidRPr="0042726F" w:rsidRDefault="00C4270C" w:rsidP="00855C34">
            <w:pPr>
              <w:pStyle w:val="a5"/>
              <w:jc w:val="center"/>
              <w:rPr>
                <w:rFonts w:cs="AL-Mateen"/>
                <w:b/>
                <w:bCs/>
                <w:color w:val="FF000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2726F">
              <w:rPr>
                <w:rFonts w:cs="AL-Mateen"/>
                <w:b/>
                <w:bCs/>
                <w:color w:val="FF000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مخالفات الدرجة </w:t>
            </w:r>
            <w:r w:rsidRPr="0042726F">
              <w:rPr>
                <w:rFonts w:cs="AL-Mateen"/>
                <w:b/>
                <w:bCs/>
                <w:color w:val="0000FF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الخامسة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C4270C" w:rsidRPr="0042726F" w:rsidRDefault="00C4270C" w:rsidP="00855C34">
            <w:pPr>
              <w:pStyle w:val="a5"/>
              <w:jc w:val="center"/>
              <w:rPr>
                <w:rFonts w:cs="AL-Mateen"/>
                <w:b/>
                <w:bCs/>
                <w:color w:val="FF000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2726F">
              <w:rPr>
                <w:rFonts w:cs="AL-Mateen"/>
                <w:b/>
                <w:bCs/>
                <w:color w:val="FF0000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مخالفات الدرجة </w:t>
            </w:r>
            <w:r w:rsidRPr="0042726F">
              <w:rPr>
                <w:rFonts w:cs="AL-Mateen" w:hint="cs"/>
                <w:b/>
                <w:bCs/>
                <w:color w:val="0000FF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السادسة</w:t>
            </w:r>
          </w:p>
        </w:tc>
      </w:tr>
      <w:bookmarkEnd w:id="0"/>
      <w:tr w:rsidR="006016D7" w:rsidRPr="006016D7" w:rsidTr="001750EC">
        <w:trPr>
          <w:trHeight w:val="57"/>
          <w:jc w:val="center"/>
        </w:trPr>
        <w:tc>
          <w:tcPr>
            <w:tcW w:w="2645" w:type="dxa"/>
            <w:gridSpan w:val="2"/>
            <w:shd w:val="clear" w:color="auto" w:fill="F2F2F2" w:themeFill="background1" w:themeFillShade="F2"/>
            <w:vAlign w:val="center"/>
          </w:tcPr>
          <w:p w:rsidR="00C4270C" w:rsidRPr="006016D7" w:rsidRDefault="00C4270C" w:rsidP="00855C34">
            <w:pPr>
              <w:pStyle w:val="a5"/>
              <w:jc w:val="center"/>
              <w:rPr>
                <w:rFonts w:cs="AL-Mateen"/>
                <w:b/>
                <w:bCs/>
                <w:sz w:val="20"/>
                <w:szCs w:val="20"/>
                <w:rtl/>
              </w:rPr>
            </w:pPr>
            <w:r w:rsidRPr="006016D7">
              <w:rPr>
                <w:rFonts w:cs="AL-Mateen"/>
                <w:b/>
                <w:bCs/>
                <w:sz w:val="20"/>
                <w:szCs w:val="20"/>
                <w:rtl/>
              </w:rPr>
              <w:t>مقدار الحسم</w:t>
            </w:r>
            <w:r w:rsidRPr="006016D7">
              <w:rPr>
                <w:rFonts w:cs="AL-Matee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016D7">
              <w:rPr>
                <w:rFonts w:cs="AL-Mateen"/>
                <w:b/>
                <w:bCs/>
                <w:sz w:val="20"/>
                <w:szCs w:val="20"/>
                <w:rtl/>
              </w:rPr>
              <w:t xml:space="preserve">( </w:t>
            </w:r>
            <w:r w:rsidRPr="006016D7">
              <w:rPr>
                <w:rFonts w:cs="AL-Mateen" w:hint="cs"/>
                <w:b/>
                <w:bCs/>
                <w:sz w:val="20"/>
                <w:szCs w:val="20"/>
                <w:rtl/>
              </w:rPr>
              <w:t>1</w:t>
            </w:r>
            <w:r w:rsidRPr="006016D7">
              <w:rPr>
                <w:rFonts w:cs="AL-Mateen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641" w:type="dxa"/>
            <w:shd w:val="clear" w:color="auto" w:fill="F2F2F2" w:themeFill="background1" w:themeFillShade="F2"/>
            <w:vAlign w:val="center"/>
          </w:tcPr>
          <w:p w:rsidR="00C4270C" w:rsidRPr="006016D7" w:rsidRDefault="00C4270C" w:rsidP="00855C34">
            <w:pPr>
              <w:pStyle w:val="a5"/>
              <w:jc w:val="center"/>
              <w:rPr>
                <w:rFonts w:cs="AL-Mateen"/>
                <w:b/>
                <w:bCs/>
                <w:sz w:val="20"/>
                <w:szCs w:val="20"/>
                <w:rtl/>
              </w:rPr>
            </w:pPr>
            <w:r w:rsidRPr="006016D7">
              <w:rPr>
                <w:rFonts w:cs="AL-Mateen"/>
                <w:b/>
                <w:bCs/>
                <w:sz w:val="20"/>
                <w:szCs w:val="20"/>
                <w:rtl/>
              </w:rPr>
              <w:t>مقدار الحسم (</w:t>
            </w:r>
            <w:r w:rsidRPr="006016D7">
              <w:rPr>
                <w:rFonts w:cs="AL-Mateen" w:hint="cs"/>
                <w:b/>
                <w:bCs/>
                <w:sz w:val="20"/>
                <w:szCs w:val="20"/>
                <w:rtl/>
              </w:rPr>
              <w:t>2</w:t>
            </w:r>
            <w:r w:rsidRPr="006016D7">
              <w:rPr>
                <w:rFonts w:cs="AL-Mateen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641" w:type="dxa"/>
            <w:shd w:val="clear" w:color="auto" w:fill="F2F2F2" w:themeFill="background1" w:themeFillShade="F2"/>
            <w:vAlign w:val="center"/>
          </w:tcPr>
          <w:p w:rsidR="00C4270C" w:rsidRPr="006016D7" w:rsidRDefault="00C4270C" w:rsidP="00855C34">
            <w:pPr>
              <w:pStyle w:val="a5"/>
              <w:jc w:val="center"/>
              <w:rPr>
                <w:rFonts w:cs="AL-Mateen"/>
                <w:b/>
                <w:bCs/>
                <w:sz w:val="20"/>
                <w:szCs w:val="20"/>
                <w:rtl/>
              </w:rPr>
            </w:pPr>
            <w:r w:rsidRPr="006016D7">
              <w:rPr>
                <w:rFonts w:cs="AL-Mateen"/>
                <w:b/>
                <w:bCs/>
                <w:sz w:val="20"/>
                <w:szCs w:val="20"/>
                <w:rtl/>
              </w:rPr>
              <w:t>مقدار الحسم (</w:t>
            </w:r>
            <w:r w:rsidRPr="006016D7">
              <w:rPr>
                <w:rFonts w:cs="AL-Mateen" w:hint="cs"/>
                <w:b/>
                <w:bCs/>
                <w:sz w:val="20"/>
                <w:szCs w:val="20"/>
                <w:rtl/>
              </w:rPr>
              <w:t>3</w:t>
            </w:r>
            <w:r w:rsidRPr="006016D7">
              <w:rPr>
                <w:rFonts w:cs="AL-Mateen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645" w:type="dxa"/>
            <w:shd w:val="clear" w:color="auto" w:fill="F2F2F2" w:themeFill="background1" w:themeFillShade="F2"/>
            <w:vAlign w:val="center"/>
          </w:tcPr>
          <w:p w:rsidR="00C4270C" w:rsidRPr="006016D7" w:rsidRDefault="00C4270C" w:rsidP="00855C34">
            <w:pPr>
              <w:pStyle w:val="a5"/>
              <w:jc w:val="center"/>
              <w:rPr>
                <w:rFonts w:cs="AL-Mateen"/>
                <w:b/>
                <w:bCs/>
                <w:sz w:val="20"/>
                <w:szCs w:val="20"/>
                <w:rtl/>
              </w:rPr>
            </w:pPr>
            <w:r w:rsidRPr="006016D7">
              <w:rPr>
                <w:rFonts w:cs="AL-Mateen"/>
                <w:b/>
                <w:bCs/>
                <w:sz w:val="20"/>
                <w:szCs w:val="20"/>
                <w:rtl/>
              </w:rPr>
              <w:t>مقدار الحسم (</w:t>
            </w:r>
            <w:r w:rsidRPr="006016D7">
              <w:rPr>
                <w:rFonts w:cs="AL-Mateen" w:hint="cs"/>
                <w:b/>
                <w:bCs/>
                <w:sz w:val="20"/>
                <w:szCs w:val="20"/>
                <w:rtl/>
              </w:rPr>
              <w:t>10</w:t>
            </w:r>
            <w:r w:rsidRPr="006016D7">
              <w:rPr>
                <w:rFonts w:cs="AL-Mateen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:rsidR="00C4270C" w:rsidRPr="006016D7" w:rsidRDefault="00C4270C" w:rsidP="00645B8D">
            <w:pPr>
              <w:pStyle w:val="a5"/>
              <w:jc w:val="center"/>
              <w:rPr>
                <w:rFonts w:cs="AL-Mateen"/>
                <w:b/>
                <w:bCs/>
                <w:sz w:val="20"/>
                <w:szCs w:val="20"/>
                <w:rtl/>
              </w:rPr>
            </w:pPr>
            <w:r w:rsidRPr="006016D7">
              <w:rPr>
                <w:rFonts w:cs="AL-Mateen"/>
                <w:b/>
                <w:bCs/>
                <w:sz w:val="20"/>
                <w:szCs w:val="20"/>
                <w:rtl/>
              </w:rPr>
              <w:t>مقدار الحسم</w:t>
            </w:r>
            <w:r w:rsidRPr="006016D7">
              <w:rPr>
                <w:rFonts w:cs="AL-Matee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016D7">
              <w:rPr>
                <w:rFonts w:cs="AL-Mateen"/>
                <w:b/>
                <w:bCs/>
                <w:sz w:val="20"/>
                <w:szCs w:val="20"/>
                <w:rtl/>
              </w:rPr>
              <w:t>(</w:t>
            </w:r>
            <w:r w:rsidRPr="006016D7">
              <w:rPr>
                <w:rFonts w:cs="AL-Mateen" w:hint="cs"/>
                <w:b/>
                <w:bCs/>
                <w:sz w:val="20"/>
                <w:szCs w:val="20"/>
                <w:rtl/>
              </w:rPr>
              <w:t>15+حرمان</w:t>
            </w:r>
            <w:r w:rsidRPr="006016D7">
              <w:rPr>
                <w:rFonts w:cs="AL-Mateen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641" w:type="dxa"/>
            <w:shd w:val="clear" w:color="auto" w:fill="F2F2F2" w:themeFill="background1" w:themeFillShade="F2"/>
            <w:vAlign w:val="center"/>
          </w:tcPr>
          <w:p w:rsidR="00C4270C" w:rsidRPr="006016D7" w:rsidRDefault="00C4270C" w:rsidP="00855C34">
            <w:pPr>
              <w:pStyle w:val="a5"/>
              <w:jc w:val="center"/>
              <w:rPr>
                <w:rFonts w:cs="AL-Mateen"/>
                <w:b/>
                <w:bCs/>
                <w:sz w:val="20"/>
                <w:szCs w:val="20"/>
                <w:rtl/>
              </w:rPr>
            </w:pPr>
            <w:r w:rsidRPr="006016D7">
              <w:rPr>
                <w:rFonts w:cs="AL-Mateen"/>
                <w:b/>
                <w:bCs/>
                <w:sz w:val="20"/>
                <w:szCs w:val="20"/>
                <w:rtl/>
              </w:rPr>
              <w:t>مقدار الحسم</w:t>
            </w:r>
            <w:r w:rsidRPr="006016D7">
              <w:rPr>
                <w:rFonts w:cs="AL-Matee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016D7">
              <w:rPr>
                <w:rFonts w:cs="AL-Mateen"/>
                <w:b/>
                <w:bCs/>
                <w:sz w:val="20"/>
                <w:szCs w:val="20"/>
                <w:rtl/>
              </w:rPr>
              <w:t>(</w:t>
            </w:r>
            <w:r w:rsidRPr="006016D7">
              <w:rPr>
                <w:rFonts w:cs="AL-Mateen" w:hint="cs"/>
                <w:b/>
                <w:bCs/>
                <w:sz w:val="20"/>
                <w:szCs w:val="20"/>
                <w:rtl/>
              </w:rPr>
              <w:t>حرمان عام</w:t>
            </w:r>
            <w:r w:rsidRPr="006016D7">
              <w:rPr>
                <w:rFonts w:cs="AL-Mateen"/>
                <w:b/>
                <w:bCs/>
                <w:sz w:val="20"/>
                <w:szCs w:val="20"/>
                <w:rtl/>
              </w:rPr>
              <w:t>)</w:t>
            </w:r>
            <w:r w:rsidRPr="006016D7">
              <w:rPr>
                <w:rFonts w:cs="AL-Mateen" w:hint="cs"/>
                <w:b/>
                <w:bCs/>
                <w:sz w:val="20"/>
                <w:szCs w:val="20"/>
                <w:rtl/>
              </w:rPr>
              <w:t>+تحقيق</w:t>
            </w:r>
          </w:p>
        </w:tc>
      </w:tr>
      <w:tr w:rsidR="0053514D" w:rsidRPr="006016D7" w:rsidTr="007135F2">
        <w:trPr>
          <w:trHeight w:val="2460"/>
          <w:jc w:val="center"/>
        </w:trPr>
        <w:tc>
          <w:tcPr>
            <w:tcW w:w="2645" w:type="dxa"/>
            <w:gridSpan w:val="2"/>
            <w:shd w:val="clear" w:color="auto" w:fill="auto"/>
          </w:tcPr>
          <w:p w:rsidR="0053514D" w:rsidRPr="007C702D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C702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1- عدم التقيد باللباس الرسمي الخاص بالمدرسة أو </w:t>
            </w: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الظهور ب</w:t>
            </w:r>
            <w:r w:rsidRPr="007C702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هيئة مخالفة للنظام المدرسي.</w:t>
            </w:r>
          </w:p>
          <w:p w:rsidR="0053514D" w:rsidRPr="007C702D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C702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2- العبث أو ضعف المشاركة في الاصطفاف الصباحي.</w:t>
            </w:r>
          </w:p>
          <w:p w:rsidR="0053514D" w:rsidRPr="007C702D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C702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3-</w:t>
            </w: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إعاقة سير الحصص الدراسية مثل : الحديث الجانبي, النوم داخل الفصل, المقاطعة المستمرة غير الهادفة لشرح المعلم, تناول الأطعمة والمشروبات أثناء الدرس, ودخول الطالب فصله أو فصل آخر دون استئذان أو التأخر بالدخول</w:t>
            </w:r>
          </w:p>
          <w:p w:rsidR="0053514D" w:rsidRPr="007C702D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4-تكرار خروج الطلبة ودخولهم ظهراً من البوابة قبل حضور سياراتهم أو التجمهر حولها.</w:t>
            </w:r>
          </w:p>
        </w:tc>
        <w:tc>
          <w:tcPr>
            <w:tcW w:w="2641" w:type="dxa"/>
            <w:shd w:val="clear" w:color="auto" w:fill="auto"/>
          </w:tcPr>
          <w:p w:rsidR="0053514D" w:rsidRPr="007C702D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C702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1- الغش في الواجبات والاختبارات غير الفصلية.</w:t>
            </w:r>
          </w:p>
          <w:p w:rsidR="0053514D" w:rsidRPr="007C702D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C702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2- إثارة الفوضى داخل الفصل أو داخل المدرسة أو في وسائل النقل المدرسي (العبث بالماء,</w:t>
            </w: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C702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البخاخات,</w:t>
            </w: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C702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الصوت العالي</w:t>
            </w: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والكتابة على الجدران</w:t>
            </w:r>
            <w:r w:rsidRPr="007C702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)</w:t>
            </w: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.</w:t>
            </w:r>
          </w:p>
          <w:p w:rsidR="0053514D" w:rsidRPr="007C702D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C702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3- امتهان الكتب الدراسية.</w:t>
            </w:r>
          </w:p>
          <w:p w:rsidR="0053514D" w:rsidRPr="007C702D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C702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7- الهروب من </w:t>
            </w: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الفصل أو الخروج منه دون استئذان , أو عدم حضور الحصة الدراسية.</w:t>
            </w:r>
            <w:r w:rsidRPr="007C702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641" w:type="dxa"/>
            <w:vMerge w:val="restart"/>
            <w:shd w:val="clear" w:color="auto" w:fill="auto"/>
          </w:tcPr>
          <w:p w:rsidR="0053514D" w:rsidRPr="007C702D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C702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1-التهاون في أداء الصلاة داخل المدرسة أو العبث خلالها.</w:t>
            </w:r>
          </w:p>
          <w:p w:rsidR="0053514D" w:rsidRPr="007C702D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C702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2- الاشارة بحركات مخلة بالأدب تجاه الزملاء مثل</w:t>
            </w: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: </w:t>
            </w:r>
            <w:r w:rsidRPr="007C702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الحركة بالأصبع أو اليد أو الجسم.</w:t>
            </w:r>
          </w:p>
          <w:p w:rsidR="0053514D" w:rsidRPr="007C702D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3-</w:t>
            </w:r>
            <w:r w:rsidRPr="007C702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 </w:t>
            </w: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الشجار أو الاشتراك في مضاربة ,أو مهاجمة الزملاء  وتهديدهم, والتلفظ عليهم بألفاظ غير لائقة.</w:t>
            </w:r>
          </w:p>
          <w:p w:rsidR="0053514D" w:rsidRPr="007C702D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4-</w:t>
            </w:r>
            <w:r w:rsidRPr="007C702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الحاق الضرر المتعمد بممتلكات الزملاء</w:t>
            </w: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, أو </w:t>
            </w:r>
            <w:r w:rsidRPr="007C702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سرقة شيء من</w:t>
            </w: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ها,</w:t>
            </w:r>
            <w:r w:rsidRPr="007C702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 </w:t>
            </w: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أو تخويفهم وإثارة الرعب بينهم</w:t>
            </w:r>
            <w:r w:rsidRPr="007C702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.  </w:t>
            </w:r>
          </w:p>
          <w:p w:rsidR="0053514D" w:rsidRPr="007C702D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5-احضار المواد والالعاب الخطرة إلى المدرسة دون استخدامها وذلك مثل : الالعاب النارية, والبخاخات الغازية الملونة.</w:t>
            </w:r>
          </w:p>
          <w:p w:rsidR="0053514D" w:rsidRPr="007C702D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6-</w:t>
            </w:r>
            <w:r w:rsidRPr="007C702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 حيازة المواد الاعلامية الممنوعة المقروءة أو المسموعة أو المرئية</w:t>
            </w: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, أو احضار مجسمات تعد ممنوعة أخلاقيا.</w:t>
            </w:r>
          </w:p>
          <w:p w:rsidR="0053514D" w:rsidRPr="007C702D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7-حيازة السجائر.</w:t>
            </w:r>
          </w:p>
          <w:p w:rsidR="0053514D" w:rsidRPr="007C702D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8-التوقيع عن ولي الأمر من غير علمه على المكاتبات المتبادلة بين المدرسة وولي الامر.</w:t>
            </w:r>
          </w:p>
          <w:p w:rsidR="0053514D" w:rsidRPr="007C702D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9-احضار اجهزة الاتصال الشخصية أياً كان نوعها إلى المدرسة(خالية من المخالفات).</w:t>
            </w:r>
          </w:p>
        </w:tc>
        <w:tc>
          <w:tcPr>
            <w:tcW w:w="2645" w:type="dxa"/>
            <w:vMerge w:val="restart"/>
            <w:shd w:val="clear" w:color="auto" w:fill="auto"/>
          </w:tcPr>
          <w:p w:rsidR="0053514D" w:rsidRPr="007C702D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C702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1-الاصرار على ترك الصلاة مع الطلاب والمعلمين دون عذر شرعي.</w:t>
            </w:r>
          </w:p>
          <w:p w:rsidR="0053514D" w:rsidRPr="007C702D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C702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2- العبث بالمواد أو الالعاب الخطرة داخل المدرسة(المفرقعات,</w:t>
            </w: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الآلات</w:t>
            </w:r>
            <w:r w:rsidRPr="007C702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 الحادة,</w:t>
            </w: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C702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المواد الحارقة,</w:t>
            </w: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C702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الالعاب الحارقة).</w:t>
            </w:r>
          </w:p>
          <w:p w:rsidR="0053514D" w:rsidRPr="007C702D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C702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تهديد معلمي المدرسة أو إدارييها أو من في حكمهم أو الحاق الضرر بممتلكاتهم أو سرقتهم.</w:t>
            </w:r>
          </w:p>
          <w:p w:rsidR="0053514D" w:rsidRPr="007C702D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C702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3-الاشارة بحركات مخلة بالأدب تجاه المعلمين أو الاداريين أو من في حكمهم من منسوبي بالمدرسة.</w:t>
            </w:r>
          </w:p>
          <w:p w:rsidR="0053514D" w:rsidRPr="007C702D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C702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4- تعمد اصابة احد الطلاب عن طريق الضرب باليد أو باستخدام مواد غير حادة احدثت اصابة(جرحاً أو نزيفاً أو كسراً).</w:t>
            </w:r>
          </w:p>
          <w:p w:rsidR="0053514D" w:rsidRPr="007C702D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5-الهروب من المدرسة.</w:t>
            </w:r>
          </w:p>
          <w:p w:rsidR="0053514D" w:rsidRPr="007C702D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6-التنمر.</w:t>
            </w:r>
          </w:p>
          <w:p w:rsidR="0053514D" w:rsidRPr="007C702D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7</w:t>
            </w:r>
            <w:r w:rsidRPr="007C702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عرض أو </w:t>
            </w:r>
            <w:r w:rsidRPr="007C702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توزيع المواد الاعلامية الممنوعة المقروءة أو المسموعة أو المرئية.</w:t>
            </w:r>
          </w:p>
          <w:p w:rsidR="0053514D" w:rsidRPr="007C702D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8-شبهة تزوير الوثائق أو تقليد الأختام الرسمية.</w:t>
            </w:r>
          </w:p>
          <w:p w:rsidR="0053514D" w:rsidRPr="007C702D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9-</w:t>
            </w:r>
            <w:r w:rsidRPr="007C702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 السلوك الخاطئ والغريب مثل(الايمو </w:t>
            </w: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أو التشبه بالجنس الآخر</w:t>
            </w:r>
            <w:r w:rsidRPr="007C702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).</w:t>
            </w:r>
          </w:p>
          <w:p w:rsidR="0053514D" w:rsidRPr="007C702D" w:rsidRDefault="000A2A80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443D54" wp14:editId="74F173E3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22225</wp:posOffset>
                      </wp:positionV>
                      <wp:extent cx="1696720" cy="1250315"/>
                      <wp:effectExtent l="57150" t="38100" r="0" b="121285"/>
                      <wp:wrapNone/>
                      <wp:docPr id="1" name="انفجار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6720" cy="1250315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A2A80" w:rsidRPr="000A2A80" w:rsidRDefault="000A2A80" w:rsidP="000A2A80">
                                  <w:pPr>
                                    <w:jc w:val="center"/>
                                    <w:rPr>
                                      <w:rFonts w:ascii="AL-Mohanad" w:hAnsi="AL-Mohanad" w:cs="AL-Mohanad"/>
                                      <w:sz w:val="20"/>
                                      <w:szCs w:val="20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0A2A80">
                                    <w:rPr>
                                      <w:rFonts w:ascii="AL-Mohanad" w:hAnsi="AL-Mohanad" w:cs="AL-Mohanad"/>
                                      <w:sz w:val="20"/>
                                      <w:szCs w:val="20"/>
                                      <w:rtl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بأخلاقي أسمو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443D54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<v:stroke joinstyle="miter"/>
                      <v:path gradientshapeok="t" o:connecttype="custom" o:connectlocs="9722,1887;0,12877;11612,18842;21600,6645" o:connectangles="270,180,90,0" textboxrect="5372,6382,14640,15935"/>
                    </v:shapetype>
                    <v:shape id="انفجار 2 1" o:spid="_x0000_s1026" type="#_x0000_t72" style="position:absolute;left:0;text-align:left;margin-left:126.35pt;margin-top:1.75pt;width:133.6pt;height:9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" fillcolor="#254163 [1636]" stroked="f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0A2A80" w:rsidRPr="000A2A80" w:rsidRDefault="000A2A80" w:rsidP="000A2A80">
                            <w:pPr>
                              <w:jc w:val="center"/>
                              <w:rPr>
                                <w:rFonts w:ascii="AL-Mohanad" w:hAnsi="AL-Mohanad" w:cs="AL-Mohanad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A2A80">
                              <w:rPr>
                                <w:rFonts w:ascii="AL-Mohanad" w:hAnsi="AL-Mohanad" w:cs="AL-Mohanad"/>
                                <w:sz w:val="20"/>
                                <w:szCs w:val="20"/>
                                <w:rtl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بأخلاقي أسمو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514D"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10-</w:t>
            </w:r>
            <w:r w:rsidR="0053514D" w:rsidRPr="007C702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 إحضار شخص آخر لتأدية الاختبارات عنه</w:t>
            </w:r>
            <w:r w:rsidR="0053514D"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, أو تأدية الاختبار عن الغير.</w:t>
            </w:r>
          </w:p>
          <w:p w:rsidR="0053514D" w:rsidRPr="007C702D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11-احضار اجهزة الاتصال الشخصية أياً كان نوعها إلى المدرسة والتي تحتوي على صور أو مقاطع غير لائقة.</w:t>
            </w:r>
          </w:p>
          <w:p w:rsidR="0053514D" w:rsidRPr="007C702D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12-العبث بتجهيزات المدرسة أو مبانيها مثل :أجهزة الحاسب الآلي, وآلات التشغيل , المعامل ,حافلة المدرسة, الادوات الكهربائية ومعدات الامن والسلامة في المدرسة.</w:t>
            </w:r>
          </w:p>
          <w:p w:rsidR="0053514D" w:rsidRPr="007C702D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13-تصوير الطلاب أو التسجيل الصوتي لهم من خلال الأجهزة الالكترونية(خاص بالبنين)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2640" w:type="dxa"/>
            <w:vMerge w:val="restart"/>
            <w:shd w:val="clear" w:color="auto" w:fill="auto"/>
          </w:tcPr>
          <w:p w:rsidR="0053514D" w:rsidRPr="006016D7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016D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1-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تعمد إتلاف أو تخريب شيء من تجهيزات المدرسة أو مبانيها مثل :</w:t>
            </w: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أجهزة الحاسب الآلي, وآلات التشغيل , المعامل ,حافلة المدرسة, الادوات الكهربائية ومعدات الامن والسلامة في المدرسة</w:t>
            </w:r>
            <w:r w:rsidRPr="006016D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.</w:t>
            </w:r>
          </w:p>
          <w:p w:rsidR="0053514D" w:rsidRPr="006016D7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2-</w:t>
            </w:r>
            <w:r w:rsidRPr="006016D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تهديد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الطلاب </w:t>
            </w:r>
            <w:r w:rsidRPr="006016D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ب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أ</w:t>
            </w:r>
            <w:r w:rsidRPr="006016D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سلحة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النارية </w:t>
            </w:r>
            <w:r w:rsidRPr="006016D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أ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و ما في حكمها</w:t>
            </w:r>
            <w:r w:rsidRPr="006016D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.</w:t>
            </w:r>
          </w:p>
          <w:p w:rsidR="0053514D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016D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3- الاستفادة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و</w:t>
            </w:r>
            <w:r w:rsidRPr="006016D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الاستخدام من الو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ثائق أو الاختام الرسمية المزورة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, أو الرسمية بطريقة غير مشروعة نظاماً.</w:t>
            </w:r>
          </w:p>
          <w:p w:rsidR="0053514D" w:rsidRPr="006016D7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4-التحرشات الجنسية.</w:t>
            </w:r>
          </w:p>
          <w:p w:rsidR="0053514D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5</w:t>
            </w:r>
            <w:r w:rsidRPr="006016D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تصوير الطلاب أو التسجيل الصوتي لهم من خلال الأجهزة الالكترونية(خاص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بالبنات</w:t>
            </w:r>
            <w:r w:rsidRPr="007C702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)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.</w:t>
            </w:r>
          </w:p>
          <w:p w:rsidR="0053514D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6- اشعال النار داخل المدرسة.</w:t>
            </w:r>
          </w:p>
          <w:p w:rsidR="0053514D" w:rsidRPr="006016D7" w:rsidRDefault="0053514D" w:rsidP="00A6239C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7-حيازة الاسلحة النارية أو ما في حكمها, مثل :السكاكين ,الادوات الحادة والرصاص بدون مسدس.</w:t>
            </w:r>
          </w:p>
        </w:tc>
        <w:tc>
          <w:tcPr>
            <w:tcW w:w="2641" w:type="dxa"/>
            <w:vMerge w:val="restart"/>
            <w:shd w:val="clear" w:color="auto" w:fill="auto"/>
          </w:tcPr>
          <w:p w:rsidR="0053514D" w:rsidRPr="006016D7" w:rsidRDefault="0053514D" w:rsidP="00855C34">
            <w:pPr>
              <w:pStyle w:val="a5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016D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1- الاستهزاء بشيء من شعائر الاسلام.</w:t>
            </w:r>
          </w:p>
          <w:p w:rsidR="0053514D" w:rsidRPr="006016D7" w:rsidRDefault="0053514D" w:rsidP="00AC7F5D">
            <w:pPr>
              <w:pStyle w:val="a5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016D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2-اعتناق الافكار والمعتقدات الهدامة أو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ممارسة طقوس دينية محرمة</w:t>
            </w:r>
            <w:r w:rsidRPr="006016D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.</w:t>
            </w:r>
          </w:p>
          <w:p w:rsidR="0053514D" w:rsidRDefault="0053514D" w:rsidP="00AC7F5D">
            <w:pPr>
              <w:pStyle w:val="a5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016D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3-حيازة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أو تعاطي أو ترويج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المخدرات أو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المسكرات.</w:t>
            </w:r>
          </w:p>
          <w:p w:rsidR="0053514D" w:rsidRDefault="0053514D" w:rsidP="00AC7F5D">
            <w:pPr>
              <w:pStyle w:val="a5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4-الشروع في الممارسات الجنسية المحرمة أو مقدماتها</w:t>
            </w:r>
            <w:r w:rsidRPr="006016D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.</w:t>
            </w:r>
          </w:p>
          <w:p w:rsidR="0053514D" w:rsidRDefault="0053514D" w:rsidP="00AC7F5D">
            <w:pPr>
              <w:pStyle w:val="a5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5-القيادة إلى أفعال الرذيلة.</w:t>
            </w:r>
          </w:p>
          <w:p w:rsidR="0053514D" w:rsidRPr="006016D7" w:rsidRDefault="0053514D" w:rsidP="00AC7F5D">
            <w:pPr>
              <w:pStyle w:val="a5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6-</w:t>
            </w:r>
            <w:r w:rsidRPr="006016D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 الخروج من المدرسة للذهاب للجنس الآخر.</w:t>
            </w:r>
          </w:p>
          <w:p w:rsidR="0053514D" w:rsidRDefault="0053514D" w:rsidP="00D62C94">
            <w:pPr>
              <w:pStyle w:val="a5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7-ممارسة السحر.</w:t>
            </w:r>
          </w:p>
          <w:p w:rsidR="0053514D" w:rsidRDefault="0053514D" w:rsidP="00D62C94">
            <w:pPr>
              <w:pStyle w:val="a5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8-الجرائم المعلوماتية.</w:t>
            </w:r>
          </w:p>
          <w:p w:rsidR="0053514D" w:rsidRPr="006016D7" w:rsidRDefault="0053514D" w:rsidP="00B57DC8">
            <w:pPr>
              <w:pStyle w:val="a5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9-استخدام الأسلحة النارية, أو ما في حكمها أو الطعن في آلة حادة.</w:t>
            </w:r>
          </w:p>
        </w:tc>
      </w:tr>
      <w:tr w:rsidR="00745294" w:rsidRPr="006016D7" w:rsidTr="00AF2F82">
        <w:trPr>
          <w:trHeight w:val="277"/>
          <w:jc w:val="center"/>
        </w:trPr>
        <w:tc>
          <w:tcPr>
            <w:tcW w:w="5286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5294" w:rsidRPr="0042726F" w:rsidRDefault="001750EC" w:rsidP="007135F2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2726F">
              <w:rPr>
                <w:rFonts w:asciiTheme="majorBidi" w:hAnsiTheme="majorBidi" w:cs="AL-Mateen" w:hint="cs"/>
                <w:b/>
                <w:bCs/>
                <w:color w:val="FF0000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الاجراءات الواجب اتخاذها حيال غياب الطلاب في المرحلتين المتوسطة والثانوية</w:t>
            </w:r>
          </w:p>
        </w:tc>
        <w:tc>
          <w:tcPr>
            <w:tcW w:w="2641" w:type="dxa"/>
            <w:vMerge/>
            <w:shd w:val="clear" w:color="auto" w:fill="auto"/>
          </w:tcPr>
          <w:p w:rsidR="00745294" w:rsidRPr="007C702D" w:rsidRDefault="00745294" w:rsidP="007C702D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5" w:type="dxa"/>
            <w:vMerge/>
            <w:shd w:val="clear" w:color="auto" w:fill="auto"/>
          </w:tcPr>
          <w:p w:rsidR="00745294" w:rsidRPr="007C702D" w:rsidRDefault="00745294" w:rsidP="007C702D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745294" w:rsidRPr="006016D7" w:rsidRDefault="00745294" w:rsidP="00EA07CD">
            <w:pPr>
              <w:pStyle w:val="a5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:rsidR="00745294" w:rsidRPr="006016D7" w:rsidRDefault="00745294" w:rsidP="00855C34">
            <w:pPr>
              <w:pStyle w:val="a5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  <w:tr w:rsidR="00745294" w:rsidRPr="006016D7" w:rsidTr="00BD7046">
        <w:trPr>
          <w:trHeight w:val="273"/>
          <w:jc w:val="center"/>
        </w:trPr>
        <w:tc>
          <w:tcPr>
            <w:tcW w:w="753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745294" w:rsidRPr="006016D7" w:rsidRDefault="00F71C3E" w:rsidP="00C268BC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016D7">
              <w:rPr>
                <w:rFonts w:asciiTheme="majorBidi" w:hAnsiTheme="majorBidi" w:cs="AL-Mateen" w:hint="cs"/>
                <w:b/>
                <w:bCs/>
                <w:sz w:val="16"/>
                <w:szCs w:val="16"/>
                <w:rtl/>
              </w:rPr>
              <w:t>ع/الايام</w:t>
            </w:r>
          </w:p>
        </w:tc>
        <w:tc>
          <w:tcPr>
            <w:tcW w:w="4533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:rsidR="00745294" w:rsidRPr="006016D7" w:rsidRDefault="00F71C3E" w:rsidP="00AF2F82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016D7">
              <w:rPr>
                <w:rFonts w:asciiTheme="majorBidi" w:hAnsiTheme="majorBidi" w:cs="AL-Mateen" w:hint="cs"/>
                <w:b/>
                <w:bCs/>
                <w:sz w:val="16"/>
                <w:szCs w:val="16"/>
                <w:rtl/>
              </w:rPr>
              <w:t>الإجراء</w:t>
            </w:r>
          </w:p>
        </w:tc>
        <w:tc>
          <w:tcPr>
            <w:tcW w:w="2641" w:type="dxa"/>
            <w:vMerge/>
            <w:shd w:val="clear" w:color="auto" w:fill="auto"/>
          </w:tcPr>
          <w:p w:rsidR="00745294" w:rsidRPr="006016D7" w:rsidRDefault="00745294" w:rsidP="00855C34">
            <w:pPr>
              <w:pStyle w:val="a5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5" w:type="dxa"/>
            <w:vMerge/>
            <w:shd w:val="clear" w:color="auto" w:fill="auto"/>
          </w:tcPr>
          <w:p w:rsidR="00745294" w:rsidRPr="006016D7" w:rsidRDefault="00745294" w:rsidP="00855C34">
            <w:pPr>
              <w:pStyle w:val="a5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81" w:type="dxa"/>
            <w:gridSpan w:val="2"/>
            <w:vMerge w:val="restart"/>
            <w:shd w:val="clear" w:color="auto" w:fill="auto"/>
            <w:vAlign w:val="center"/>
          </w:tcPr>
          <w:tbl>
            <w:tblPr>
              <w:tblStyle w:val="a8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917"/>
              <w:gridCol w:w="1084"/>
            </w:tblGrid>
            <w:tr w:rsidR="00745294" w:rsidRPr="006016D7" w:rsidTr="007E70D2">
              <w:tc>
                <w:tcPr>
                  <w:tcW w:w="5054" w:type="dxa"/>
                  <w:gridSpan w:val="2"/>
                  <w:tcBorders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</w:tcPr>
                <w:p w:rsidR="00745294" w:rsidRPr="0086520A" w:rsidRDefault="00745294" w:rsidP="007E70D2">
                  <w:pPr>
                    <w:pStyle w:val="a5"/>
                    <w:jc w:val="center"/>
                    <w:rPr>
                      <w:rFonts w:asciiTheme="majorBidi" w:hAnsiTheme="majorBidi" w:cstheme="majorBidi"/>
                      <w:b/>
                      <w:bCs/>
                      <w:sz w:val="2"/>
                      <w:szCs w:val="2"/>
                      <w:rtl/>
                    </w:rPr>
                  </w:pPr>
                </w:p>
              </w:tc>
            </w:tr>
            <w:tr w:rsidR="00745294" w:rsidRPr="006016D7" w:rsidTr="00245FAB">
              <w:tc>
                <w:tcPr>
                  <w:tcW w:w="505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FF0000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745294" w:rsidRPr="0042726F" w:rsidRDefault="00745294" w:rsidP="007E70D2">
                  <w:pPr>
                    <w:pStyle w:val="a5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rtl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2726F">
                    <w:rPr>
                      <w:rFonts w:cs="AL-Mateen"/>
                      <w:b/>
                      <w:bCs/>
                      <w:color w:val="FF0000"/>
                      <w:sz w:val="24"/>
                      <w:szCs w:val="24"/>
                      <w:rtl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مخالفات </w:t>
                  </w:r>
                  <w:r w:rsidRPr="0042726F">
                    <w:rPr>
                      <w:rFonts w:cs="AL-Mateen" w:hint="cs"/>
                      <w:b/>
                      <w:bCs/>
                      <w:color w:val="FF0000"/>
                      <w:sz w:val="24"/>
                      <w:szCs w:val="24"/>
                      <w:rtl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المواظبة</w:t>
                  </w:r>
                </w:p>
              </w:tc>
            </w:tr>
            <w:tr w:rsidR="00745294" w:rsidRPr="006016D7" w:rsidTr="007E70D2">
              <w:tc>
                <w:tcPr>
                  <w:tcW w:w="3964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:rsidR="00745294" w:rsidRPr="007D137C" w:rsidRDefault="00745294" w:rsidP="007E70D2">
                  <w:pPr>
                    <w:pStyle w:val="a5"/>
                    <w:jc w:val="center"/>
                    <w:rPr>
                      <w:rFonts w:asciiTheme="majorBidi" w:hAnsiTheme="majorBidi" w:cs="AL-Mateen"/>
                      <w:b/>
                      <w:bCs/>
                      <w:color w:val="0000FF"/>
                      <w:rtl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7D137C">
                    <w:rPr>
                      <w:rFonts w:asciiTheme="majorBidi" w:hAnsiTheme="majorBidi" w:cs="AL-Mateen" w:hint="cs"/>
                      <w:b/>
                      <w:bCs/>
                      <w:color w:val="0000FF"/>
                      <w:rtl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المخالفة</w:t>
                  </w:r>
                </w:p>
              </w:tc>
              <w:tc>
                <w:tcPr>
                  <w:tcW w:w="109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45294" w:rsidRPr="007D137C" w:rsidRDefault="00745294" w:rsidP="007E70D2">
                  <w:pPr>
                    <w:pStyle w:val="a5"/>
                    <w:jc w:val="center"/>
                    <w:rPr>
                      <w:rFonts w:asciiTheme="majorBidi" w:hAnsiTheme="majorBidi" w:cs="AL-Mateen"/>
                      <w:b/>
                      <w:bCs/>
                      <w:color w:val="0000FF"/>
                      <w:rtl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7D137C">
                    <w:rPr>
                      <w:rFonts w:asciiTheme="majorBidi" w:hAnsiTheme="majorBidi" w:cs="AL-Mateen" w:hint="cs"/>
                      <w:b/>
                      <w:bCs/>
                      <w:color w:val="0000FF"/>
                      <w:rtl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مقدار الحسم</w:t>
                  </w:r>
                </w:p>
              </w:tc>
            </w:tr>
            <w:tr w:rsidR="00745294" w:rsidRPr="006016D7" w:rsidTr="007E70D2">
              <w:tc>
                <w:tcPr>
                  <w:tcW w:w="3964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745294" w:rsidRPr="006016D7" w:rsidRDefault="00745294" w:rsidP="00A6239C">
                  <w:pPr>
                    <w:pStyle w:val="a5"/>
                    <w:jc w:val="both"/>
                    <w:rPr>
                      <w:rFonts w:cs="Arabic Transparent"/>
                      <w:b/>
                      <w:bCs/>
                      <w:sz w:val="16"/>
                      <w:szCs w:val="16"/>
                      <w:rtl/>
                    </w:rPr>
                  </w:pPr>
                  <w:r w:rsidRPr="006016D7">
                    <w:rPr>
                      <w:rFonts w:cs="Arabic Transparent" w:hint="cs"/>
                      <w:b/>
                      <w:bCs/>
                      <w:sz w:val="16"/>
                      <w:szCs w:val="16"/>
                      <w:rtl/>
                    </w:rPr>
                    <w:t>1- الغياب بدون عذر مقبول عن كل يوم خلال الفصل الدراسي.</w:t>
                  </w:r>
                </w:p>
              </w:tc>
              <w:tc>
                <w:tcPr>
                  <w:tcW w:w="1090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45294" w:rsidRPr="006016D7" w:rsidRDefault="00745294" w:rsidP="007E70D2">
                  <w:pPr>
                    <w:pStyle w:val="a5"/>
                    <w:jc w:val="center"/>
                    <w:rPr>
                      <w:rFonts w:cs="Arabic Transparent"/>
                      <w:b/>
                      <w:bCs/>
                      <w:sz w:val="18"/>
                      <w:szCs w:val="18"/>
                      <w:rtl/>
                    </w:rPr>
                  </w:pPr>
                  <w:r w:rsidRPr="006016D7">
                    <w:rPr>
                      <w:rFonts w:cs="Arabic Transparent" w:hint="cs"/>
                      <w:b/>
                      <w:bCs/>
                      <w:sz w:val="18"/>
                      <w:szCs w:val="18"/>
                      <w:rtl/>
                    </w:rPr>
                    <w:t>نصف درجة</w:t>
                  </w:r>
                </w:p>
              </w:tc>
            </w:tr>
            <w:tr w:rsidR="00745294" w:rsidRPr="006016D7" w:rsidTr="007E70D2">
              <w:tc>
                <w:tcPr>
                  <w:tcW w:w="3964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745294" w:rsidRPr="006016D7" w:rsidRDefault="00745294" w:rsidP="00A6239C">
                  <w:pPr>
                    <w:pStyle w:val="a5"/>
                    <w:jc w:val="both"/>
                    <w:rPr>
                      <w:rFonts w:cs="Arabic Transparent"/>
                      <w:b/>
                      <w:bCs/>
                      <w:sz w:val="16"/>
                      <w:szCs w:val="16"/>
                      <w:rtl/>
                    </w:rPr>
                  </w:pPr>
                  <w:r w:rsidRPr="006016D7">
                    <w:rPr>
                      <w:rFonts w:cs="Arabic Transparent" w:hint="cs"/>
                      <w:b/>
                      <w:bCs/>
                      <w:sz w:val="16"/>
                      <w:szCs w:val="16"/>
                      <w:rtl/>
                    </w:rPr>
                    <w:t>2- الغياب بدون عذر مقبول خلال الأيام التي تسبق أو تلي الإجازات.</w:t>
                  </w:r>
                </w:p>
              </w:tc>
              <w:tc>
                <w:tcPr>
                  <w:tcW w:w="1090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45294" w:rsidRPr="006016D7" w:rsidRDefault="00745294" w:rsidP="007E70D2">
                  <w:pPr>
                    <w:pStyle w:val="a5"/>
                    <w:jc w:val="center"/>
                    <w:rPr>
                      <w:rFonts w:cs="Arabic Transparent"/>
                      <w:b/>
                      <w:bCs/>
                      <w:sz w:val="18"/>
                      <w:szCs w:val="18"/>
                      <w:rtl/>
                    </w:rPr>
                  </w:pPr>
                  <w:r w:rsidRPr="006016D7">
                    <w:rPr>
                      <w:rFonts w:cs="Arabic Transparent" w:hint="cs"/>
                      <w:b/>
                      <w:bCs/>
                      <w:sz w:val="18"/>
                      <w:szCs w:val="18"/>
                      <w:rtl/>
                    </w:rPr>
                    <w:t>درجة</w:t>
                  </w:r>
                </w:p>
              </w:tc>
            </w:tr>
            <w:tr w:rsidR="00745294" w:rsidRPr="006016D7" w:rsidTr="007E70D2">
              <w:tc>
                <w:tcPr>
                  <w:tcW w:w="3964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745294" w:rsidRPr="006016D7" w:rsidRDefault="00745294" w:rsidP="00A6239C">
                  <w:pPr>
                    <w:pStyle w:val="a5"/>
                    <w:jc w:val="both"/>
                    <w:rPr>
                      <w:rFonts w:cs="Arabic Transparent"/>
                      <w:b/>
                      <w:bCs/>
                      <w:sz w:val="16"/>
                      <w:szCs w:val="16"/>
                      <w:rtl/>
                    </w:rPr>
                  </w:pPr>
                  <w:r w:rsidRPr="006016D7">
                    <w:rPr>
                      <w:rFonts w:cs="Arabic Transparent" w:hint="cs"/>
                      <w:b/>
                      <w:bCs/>
                      <w:sz w:val="16"/>
                      <w:szCs w:val="16"/>
                      <w:rtl/>
                    </w:rPr>
                    <w:t>3- الغياب بدون عذر مقبول خلال الأيام التي تسبق الاختبارات.</w:t>
                  </w:r>
                </w:p>
              </w:tc>
              <w:tc>
                <w:tcPr>
                  <w:tcW w:w="1090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45294" w:rsidRPr="006016D7" w:rsidRDefault="001A22BB" w:rsidP="007E70D2">
                  <w:pPr>
                    <w:pStyle w:val="a5"/>
                    <w:jc w:val="center"/>
                    <w:rPr>
                      <w:rFonts w:cs="Arabic Transparent"/>
                      <w:b/>
                      <w:bCs/>
                      <w:sz w:val="18"/>
                      <w:szCs w:val="18"/>
                      <w:rtl/>
                    </w:rPr>
                  </w:pPr>
                  <w:r w:rsidRPr="006016D7">
                    <w:rPr>
                      <w:rFonts w:cs="Arabic Transparent" w:hint="cs"/>
                      <w:b/>
                      <w:bCs/>
                      <w:sz w:val="18"/>
                      <w:szCs w:val="18"/>
                      <w:rtl/>
                    </w:rPr>
                    <w:t>درجة</w:t>
                  </w:r>
                </w:p>
              </w:tc>
            </w:tr>
            <w:tr w:rsidR="00745294" w:rsidRPr="006016D7" w:rsidTr="007E70D2">
              <w:tc>
                <w:tcPr>
                  <w:tcW w:w="3964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745294" w:rsidRPr="006016D7" w:rsidRDefault="00745294" w:rsidP="00A6239C">
                  <w:pPr>
                    <w:pStyle w:val="a5"/>
                    <w:jc w:val="both"/>
                    <w:rPr>
                      <w:rFonts w:cs="Arabic Transparent"/>
                      <w:b/>
                      <w:bCs/>
                      <w:sz w:val="16"/>
                      <w:szCs w:val="16"/>
                      <w:rtl/>
                    </w:rPr>
                  </w:pPr>
                  <w:r w:rsidRPr="006016D7">
                    <w:rPr>
                      <w:rFonts w:cs="Arabic Transparent" w:hint="cs"/>
                      <w:b/>
                      <w:bCs/>
                      <w:sz w:val="16"/>
                      <w:szCs w:val="16"/>
                      <w:rtl/>
                    </w:rPr>
                    <w:t>4- التأخر عن التمارين الصباحية بدون عذر مقبول.</w:t>
                  </w:r>
                </w:p>
              </w:tc>
              <w:tc>
                <w:tcPr>
                  <w:tcW w:w="1090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45294" w:rsidRPr="006016D7" w:rsidRDefault="00745294" w:rsidP="007E70D2">
                  <w:pPr>
                    <w:pStyle w:val="a5"/>
                    <w:jc w:val="center"/>
                    <w:rPr>
                      <w:rFonts w:cs="Arabic Transparent"/>
                      <w:b/>
                      <w:bCs/>
                      <w:sz w:val="18"/>
                      <w:szCs w:val="18"/>
                      <w:rtl/>
                    </w:rPr>
                  </w:pPr>
                  <w:r w:rsidRPr="006016D7">
                    <w:rPr>
                      <w:rFonts w:cs="Arabic Transparent" w:hint="cs"/>
                      <w:b/>
                      <w:bCs/>
                      <w:sz w:val="18"/>
                      <w:szCs w:val="18"/>
                      <w:rtl/>
                    </w:rPr>
                    <w:t>ربع درجة</w:t>
                  </w:r>
                </w:p>
              </w:tc>
            </w:tr>
            <w:tr w:rsidR="00745294" w:rsidRPr="006016D7" w:rsidTr="007E70D2">
              <w:tc>
                <w:tcPr>
                  <w:tcW w:w="5054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</w:tcPr>
                <w:p w:rsidR="00745294" w:rsidRPr="0086520A" w:rsidRDefault="00745294" w:rsidP="007E70D2">
                  <w:pPr>
                    <w:pStyle w:val="a5"/>
                    <w:jc w:val="center"/>
                    <w:rPr>
                      <w:rFonts w:asciiTheme="majorBidi" w:hAnsiTheme="majorBidi" w:cstheme="majorBidi"/>
                      <w:b/>
                      <w:bCs/>
                      <w:sz w:val="4"/>
                      <w:szCs w:val="4"/>
                      <w:rtl/>
                    </w:rPr>
                  </w:pPr>
                </w:p>
              </w:tc>
            </w:tr>
            <w:tr w:rsidR="00745294" w:rsidRPr="006016D7" w:rsidTr="00245FAB">
              <w:trPr>
                <w:trHeight w:val="47"/>
              </w:trPr>
              <w:tc>
                <w:tcPr>
                  <w:tcW w:w="505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</w:tcPr>
                <w:p w:rsidR="00745294" w:rsidRPr="0042726F" w:rsidRDefault="00745294" w:rsidP="007E70D2">
                  <w:pPr>
                    <w:pStyle w:val="a5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rtl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42726F">
                    <w:rPr>
                      <w:rFonts w:cs="AL-Mateen" w:hint="cs"/>
                      <w:b/>
                      <w:bCs/>
                      <w:color w:val="FF0000"/>
                      <w:sz w:val="24"/>
                      <w:szCs w:val="24"/>
                      <w:rtl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درجات فرص التعويض</w:t>
                  </w:r>
                </w:p>
              </w:tc>
            </w:tr>
            <w:tr w:rsidR="00745294" w:rsidRPr="006016D7" w:rsidTr="007E70D2">
              <w:tc>
                <w:tcPr>
                  <w:tcW w:w="39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745294" w:rsidRPr="007D137C" w:rsidRDefault="00745294" w:rsidP="007E70D2">
                  <w:pPr>
                    <w:pStyle w:val="a5"/>
                    <w:jc w:val="center"/>
                    <w:rPr>
                      <w:rFonts w:cs="AL-Mateen"/>
                      <w:b/>
                      <w:bCs/>
                      <w:color w:val="0000FF"/>
                      <w:rtl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7D137C">
                    <w:rPr>
                      <w:rFonts w:cs="AL-Mateen" w:hint="cs"/>
                      <w:b/>
                      <w:bCs/>
                      <w:color w:val="0000FF"/>
                      <w:rtl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فرص التعويض</w:t>
                  </w:r>
                </w:p>
              </w:tc>
              <w:tc>
                <w:tcPr>
                  <w:tcW w:w="109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45294" w:rsidRPr="007D137C" w:rsidRDefault="00745294" w:rsidP="007E70D2">
                  <w:pPr>
                    <w:pStyle w:val="a5"/>
                    <w:jc w:val="center"/>
                    <w:rPr>
                      <w:rFonts w:cs="AL-Mateen"/>
                      <w:b/>
                      <w:bCs/>
                      <w:color w:val="0000FF"/>
                      <w:sz w:val="12"/>
                      <w:szCs w:val="12"/>
                      <w:rtl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7D137C">
                    <w:rPr>
                      <w:rFonts w:cs="AL-Mateen" w:hint="cs"/>
                      <w:b/>
                      <w:bCs/>
                      <w:color w:val="0000FF"/>
                      <w:sz w:val="12"/>
                      <w:szCs w:val="12"/>
                      <w:rtl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مدى درجات التعويض</w:t>
                  </w:r>
                </w:p>
              </w:tc>
            </w:tr>
            <w:tr w:rsidR="00745294" w:rsidRPr="006016D7" w:rsidTr="007E70D2">
              <w:tc>
                <w:tcPr>
                  <w:tcW w:w="3964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745294" w:rsidRPr="0086520A" w:rsidRDefault="00745294" w:rsidP="007E70D2">
                  <w:pPr>
                    <w:pStyle w:val="a5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</w:pPr>
                  <w:r w:rsidRPr="0086520A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>1-إذا انضبط سلوك الطالب المخالف سلوكياً مدة أسبوع كامل ولم يرتكب مخالفة سلوكية.</w:t>
                  </w:r>
                </w:p>
              </w:tc>
              <w:tc>
                <w:tcPr>
                  <w:tcW w:w="109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45294" w:rsidRPr="006016D7" w:rsidRDefault="00745294" w:rsidP="007E70D2">
                  <w:pPr>
                    <w:pStyle w:val="a5"/>
                    <w:jc w:val="center"/>
                    <w:rPr>
                      <w:rFonts w:cs="Arabic Transparent"/>
                      <w:b/>
                      <w:bCs/>
                      <w:sz w:val="22"/>
                      <w:szCs w:val="22"/>
                      <w:rtl/>
                    </w:rPr>
                  </w:pPr>
                  <w:r w:rsidRPr="006016D7">
                    <w:rPr>
                      <w:rFonts w:cs="Arabic Transparent" w:hint="cs"/>
                      <w:b/>
                      <w:bCs/>
                      <w:sz w:val="22"/>
                      <w:szCs w:val="22"/>
                      <w:rtl/>
                    </w:rPr>
                    <w:t>1-2 درجة</w:t>
                  </w:r>
                </w:p>
              </w:tc>
            </w:tr>
            <w:tr w:rsidR="00745294" w:rsidRPr="006016D7" w:rsidTr="007E70D2">
              <w:tc>
                <w:tcPr>
                  <w:tcW w:w="3964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745294" w:rsidRPr="0086520A" w:rsidRDefault="00745294" w:rsidP="007E70D2">
                  <w:pPr>
                    <w:pStyle w:val="a5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"/>
                    </w:rPr>
                  </w:pPr>
                  <w:r w:rsidRPr="0086520A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"/>
                    </w:rPr>
                    <w:t>2-انتظام الطالب المخالف في التبكير لأداء الصلاة في الصف الأول.</w:t>
                  </w:r>
                </w:p>
              </w:tc>
              <w:tc>
                <w:tcPr>
                  <w:tcW w:w="1090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45294" w:rsidRPr="006016D7" w:rsidRDefault="00745294" w:rsidP="007E70D2">
                  <w:pPr>
                    <w:pStyle w:val="a5"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ar"/>
                    </w:rPr>
                  </w:pPr>
                  <w:r w:rsidRPr="006016D7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"/>
                    </w:rPr>
                    <w:t>1-2 درجة</w:t>
                  </w:r>
                </w:p>
              </w:tc>
            </w:tr>
            <w:tr w:rsidR="00745294" w:rsidRPr="006016D7" w:rsidTr="007E70D2">
              <w:tc>
                <w:tcPr>
                  <w:tcW w:w="3964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745294" w:rsidRPr="0086520A" w:rsidRDefault="00745294" w:rsidP="007E70D2">
                  <w:pPr>
                    <w:pStyle w:val="a5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"/>
                    </w:rPr>
                  </w:pPr>
                  <w:r w:rsidRPr="0086520A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"/>
                    </w:rPr>
                    <w:t>3-إذا حضر الطالب المخالف سلوكياً مشهداً معتمداً يفيد بحصوله على دورة تدريبية في مجال المهارات الحياتية بما لا يقل عن خمس ساعات تدريبية.</w:t>
                  </w:r>
                </w:p>
              </w:tc>
              <w:tc>
                <w:tcPr>
                  <w:tcW w:w="1090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45294" w:rsidRPr="006016D7" w:rsidRDefault="00745294" w:rsidP="007E70D2">
                  <w:pPr>
                    <w:pStyle w:val="a5"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ar"/>
                    </w:rPr>
                  </w:pPr>
                  <w:r w:rsidRPr="006016D7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"/>
                    </w:rPr>
                    <w:t>1-2 درجة</w:t>
                  </w:r>
                </w:p>
              </w:tc>
            </w:tr>
            <w:tr w:rsidR="00745294" w:rsidRPr="006016D7" w:rsidTr="007E70D2">
              <w:tc>
                <w:tcPr>
                  <w:tcW w:w="3964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745294" w:rsidRPr="0086520A" w:rsidRDefault="00745294" w:rsidP="007E70D2">
                  <w:pPr>
                    <w:pStyle w:val="a5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"/>
                    </w:rPr>
                  </w:pPr>
                  <w:r w:rsidRPr="0086520A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"/>
                    </w:rPr>
                    <w:t>4-مشاركة الطالب المخالف في ثلاثة أنشطة مدرسية بصورة إيجابية</w:t>
                  </w:r>
                </w:p>
              </w:tc>
              <w:tc>
                <w:tcPr>
                  <w:tcW w:w="1090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45294" w:rsidRPr="006016D7" w:rsidRDefault="00745294" w:rsidP="007E70D2">
                  <w:pPr>
                    <w:pStyle w:val="a5"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ar"/>
                    </w:rPr>
                  </w:pPr>
                  <w:r w:rsidRPr="006016D7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"/>
                    </w:rPr>
                    <w:t>1-3 درجات</w:t>
                  </w:r>
                </w:p>
              </w:tc>
            </w:tr>
            <w:tr w:rsidR="00745294" w:rsidRPr="006016D7" w:rsidTr="007E70D2">
              <w:tc>
                <w:tcPr>
                  <w:tcW w:w="3964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745294" w:rsidRPr="0086520A" w:rsidRDefault="00745294" w:rsidP="007E70D2">
                  <w:pPr>
                    <w:pStyle w:val="a5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"/>
                    </w:rPr>
                  </w:pPr>
                  <w:r w:rsidRPr="0086520A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"/>
                    </w:rPr>
                    <w:t>5-إذا أحضر الطالب المخالف سلوكياً مشهدين من اثنين من المعلمين بعد اعتمادهما من مدير المدرسة يفيدان بتحسن سلوكه.</w:t>
                  </w:r>
                </w:p>
              </w:tc>
              <w:tc>
                <w:tcPr>
                  <w:tcW w:w="1090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45294" w:rsidRPr="006016D7" w:rsidRDefault="00745294" w:rsidP="007E70D2">
                  <w:pPr>
                    <w:pStyle w:val="a5"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ar"/>
                    </w:rPr>
                  </w:pPr>
                  <w:r w:rsidRPr="006016D7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"/>
                    </w:rPr>
                    <w:t>1-3 درجات</w:t>
                  </w:r>
                </w:p>
              </w:tc>
            </w:tr>
            <w:tr w:rsidR="00745294" w:rsidRPr="006016D7" w:rsidTr="007E70D2">
              <w:tc>
                <w:tcPr>
                  <w:tcW w:w="3964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745294" w:rsidRPr="0086520A" w:rsidRDefault="00745294" w:rsidP="007E70D2">
                  <w:pPr>
                    <w:pStyle w:val="a5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"/>
                    </w:rPr>
                  </w:pPr>
                  <w:r w:rsidRPr="0086520A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  <w:lang w:bidi="ar"/>
                    </w:rPr>
                    <w:t>6-إذا تحسن سلوك الطالب المخالف خلال اسبوع بعد احضار تقرير من وحدة الخدمات الارشادية أو من جهة حكومية ذات اختصاص أو لها علاقة بتعديل السلوك.</w:t>
                  </w:r>
                </w:p>
              </w:tc>
              <w:tc>
                <w:tcPr>
                  <w:tcW w:w="1090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45294" w:rsidRPr="006016D7" w:rsidRDefault="00745294" w:rsidP="007E70D2">
                  <w:pPr>
                    <w:pStyle w:val="a5"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ar"/>
                    </w:rPr>
                  </w:pPr>
                  <w:r w:rsidRPr="006016D7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"/>
                    </w:rPr>
                    <w:t>1-3 درجات</w:t>
                  </w:r>
                </w:p>
              </w:tc>
            </w:tr>
          </w:tbl>
          <w:p w:rsidR="00745294" w:rsidRPr="006016D7" w:rsidRDefault="00745294" w:rsidP="007E70D2">
            <w:pPr>
              <w:pStyle w:val="a5"/>
              <w:tabs>
                <w:tab w:val="left" w:pos="278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  <w:tr w:rsidR="00745294" w:rsidRPr="006016D7" w:rsidTr="00C268BC">
        <w:trPr>
          <w:trHeight w:val="267"/>
          <w:jc w:val="center"/>
        </w:trPr>
        <w:tc>
          <w:tcPr>
            <w:tcW w:w="75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45294" w:rsidRPr="006016D7" w:rsidRDefault="00AF2F82" w:rsidP="00C268BC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3-5</w:t>
            </w:r>
          </w:p>
        </w:tc>
        <w:tc>
          <w:tcPr>
            <w:tcW w:w="453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45294" w:rsidRPr="00392D8A" w:rsidRDefault="00745294" w:rsidP="00AF2F82">
            <w:pPr>
              <w:pStyle w:val="a5"/>
              <w:jc w:val="center"/>
              <w:rPr>
                <w:rFonts w:ascii="AL-Mohanad" w:hAnsi="AL-Mohanad" w:cs="AL-Mohanad"/>
                <w:b/>
                <w:bCs/>
                <w:sz w:val="16"/>
                <w:szCs w:val="16"/>
                <w:rtl/>
              </w:rPr>
            </w:pPr>
            <w:r w:rsidRPr="00392D8A">
              <w:rPr>
                <w:rFonts w:ascii="AL-Mohanad" w:hAnsi="AL-Mohanad" w:cs="AL-Mohanad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يحول للمرشد الطلابي لدراسة حالته</w:t>
            </w:r>
          </w:p>
        </w:tc>
        <w:tc>
          <w:tcPr>
            <w:tcW w:w="2641" w:type="dxa"/>
            <w:vMerge/>
            <w:shd w:val="clear" w:color="auto" w:fill="auto"/>
          </w:tcPr>
          <w:p w:rsidR="00745294" w:rsidRPr="006016D7" w:rsidRDefault="00745294" w:rsidP="00855C34">
            <w:pPr>
              <w:pStyle w:val="a5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5" w:type="dxa"/>
            <w:vMerge/>
            <w:shd w:val="clear" w:color="auto" w:fill="auto"/>
          </w:tcPr>
          <w:p w:rsidR="00745294" w:rsidRPr="006016D7" w:rsidRDefault="00745294" w:rsidP="00855C34">
            <w:pPr>
              <w:pStyle w:val="a5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81" w:type="dxa"/>
            <w:gridSpan w:val="2"/>
            <w:vMerge/>
            <w:shd w:val="clear" w:color="auto" w:fill="auto"/>
            <w:vAlign w:val="center"/>
          </w:tcPr>
          <w:p w:rsidR="00745294" w:rsidRPr="006016D7" w:rsidRDefault="00745294" w:rsidP="007E70D2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</w:tc>
      </w:tr>
      <w:tr w:rsidR="00745294" w:rsidRPr="006016D7" w:rsidTr="00C268BC">
        <w:trPr>
          <w:trHeight w:val="267"/>
          <w:jc w:val="center"/>
        </w:trPr>
        <w:tc>
          <w:tcPr>
            <w:tcW w:w="75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45294" w:rsidRPr="006016D7" w:rsidRDefault="006A270F" w:rsidP="00C268BC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9</w:t>
            </w:r>
            <w:r w:rsidR="00BD6790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(10%)</w:t>
            </w:r>
          </w:p>
        </w:tc>
        <w:tc>
          <w:tcPr>
            <w:tcW w:w="453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45294" w:rsidRPr="00392D8A" w:rsidRDefault="005D74EB" w:rsidP="005D74EB">
            <w:pPr>
              <w:pStyle w:val="a5"/>
              <w:jc w:val="center"/>
              <w:rPr>
                <w:rFonts w:ascii="AL-Mohanad" w:hAnsi="AL-Mohanad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إنذار,</w:t>
            </w:r>
            <w:r w:rsidR="008831B1">
              <w:rPr>
                <w:rFonts w:ascii="AL-Mohanad" w:hAnsi="AL-Mohanad" w:cs="AL-Mohanad" w:hint="cs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AL-Mohanad" w:hAnsi="AL-Mohanad" w:cs="AL-Mohanad" w:hint="cs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استدعاء</w:t>
            </w:r>
            <w:r>
              <w:rPr>
                <w:rFonts w:ascii="AL-Mohanad" w:hAnsi="AL-Mohanad" w:cs="AL-Mohanad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ولي الامر</w:t>
            </w:r>
            <w:r>
              <w:rPr>
                <w:rFonts w:ascii="AL-Mohanad" w:hAnsi="AL-Mohanad" w:cs="AL-Mohanad" w:hint="cs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.</w:t>
            </w:r>
          </w:p>
        </w:tc>
        <w:tc>
          <w:tcPr>
            <w:tcW w:w="2641" w:type="dxa"/>
            <w:vMerge/>
            <w:shd w:val="clear" w:color="auto" w:fill="auto"/>
          </w:tcPr>
          <w:p w:rsidR="00745294" w:rsidRPr="006016D7" w:rsidRDefault="00745294" w:rsidP="00855C34">
            <w:pPr>
              <w:pStyle w:val="a5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5" w:type="dxa"/>
            <w:vMerge/>
            <w:shd w:val="clear" w:color="auto" w:fill="auto"/>
          </w:tcPr>
          <w:p w:rsidR="00745294" w:rsidRPr="006016D7" w:rsidRDefault="00745294" w:rsidP="00855C34">
            <w:pPr>
              <w:pStyle w:val="a5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81" w:type="dxa"/>
            <w:gridSpan w:val="2"/>
            <w:vMerge/>
            <w:shd w:val="clear" w:color="auto" w:fill="auto"/>
            <w:vAlign w:val="center"/>
          </w:tcPr>
          <w:p w:rsidR="00745294" w:rsidRPr="006016D7" w:rsidRDefault="00745294" w:rsidP="007E70D2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</w:tc>
      </w:tr>
      <w:tr w:rsidR="00745294" w:rsidRPr="006016D7" w:rsidTr="00C268BC">
        <w:trPr>
          <w:trHeight w:val="267"/>
          <w:jc w:val="center"/>
        </w:trPr>
        <w:tc>
          <w:tcPr>
            <w:tcW w:w="75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45294" w:rsidRPr="006016D7" w:rsidRDefault="006A270F" w:rsidP="00C268BC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14</w:t>
            </w:r>
            <w:r w:rsidR="00BD6790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(15%)</w:t>
            </w:r>
          </w:p>
        </w:tc>
        <w:tc>
          <w:tcPr>
            <w:tcW w:w="453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45294" w:rsidRPr="00392D8A" w:rsidRDefault="005D74EB" w:rsidP="005D74EB">
            <w:pPr>
              <w:pStyle w:val="a5"/>
              <w:jc w:val="center"/>
              <w:rPr>
                <w:rFonts w:ascii="AL-Mohanad" w:hAnsi="AL-Mohanad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AL-Mohanad" w:hAnsi="AL-Mohanad" w:cs="AL-Mohanad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انذار</w:t>
            </w:r>
            <w:r>
              <w:rPr>
                <w:rFonts w:ascii="AL-Mohanad" w:hAnsi="AL-Mohanad" w:cs="AL-Mohanad" w:hint="cs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,</w:t>
            </w:r>
            <w:r w:rsidR="008831B1">
              <w:rPr>
                <w:rFonts w:ascii="AL-Mohanad" w:hAnsi="AL-Mohanad" w:cs="AL-Mohanad" w:hint="cs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AL-Mohanad" w:hAnsi="AL-Mohanad" w:cs="AL-Mohanad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استدعاء ولي الامر,</w:t>
            </w:r>
            <w:r w:rsidR="008831B1">
              <w:rPr>
                <w:rFonts w:ascii="AL-Mohanad" w:hAnsi="AL-Mohanad" w:cs="AL-Mohanad" w:hint="cs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 w:rsidR="00B04509">
              <w:rPr>
                <w:rFonts w:ascii="AL-Mohanad" w:hAnsi="AL-Mohanad" w:cs="AL-Mohanad" w:hint="cs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تعهد,</w:t>
            </w:r>
            <w:r w:rsidR="008831B1">
              <w:rPr>
                <w:rFonts w:ascii="AL-Mohanad" w:hAnsi="AL-Mohanad" w:cs="AL-Mohanad" w:hint="cs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 w:rsidR="00B04509" w:rsidRPr="00392D8A">
              <w:rPr>
                <w:rFonts w:ascii="AL-Mohanad" w:hAnsi="AL-Mohanad" w:cs="AL-Mohanad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تحويل لوحدة الخدمات الارشادية</w:t>
            </w:r>
          </w:p>
        </w:tc>
        <w:tc>
          <w:tcPr>
            <w:tcW w:w="2641" w:type="dxa"/>
            <w:vMerge/>
            <w:shd w:val="clear" w:color="auto" w:fill="auto"/>
          </w:tcPr>
          <w:p w:rsidR="00745294" w:rsidRPr="006016D7" w:rsidRDefault="00745294" w:rsidP="00855C34">
            <w:pPr>
              <w:pStyle w:val="a5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5" w:type="dxa"/>
            <w:vMerge/>
            <w:shd w:val="clear" w:color="auto" w:fill="auto"/>
          </w:tcPr>
          <w:p w:rsidR="00745294" w:rsidRPr="006016D7" w:rsidRDefault="00745294" w:rsidP="00855C34">
            <w:pPr>
              <w:pStyle w:val="a5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81" w:type="dxa"/>
            <w:gridSpan w:val="2"/>
            <w:vMerge/>
            <w:shd w:val="clear" w:color="auto" w:fill="auto"/>
            <w:vAlign w:val="center"/>
          </w:tcPr>
          <w:p w:rsidR="00745294" w:rsidRPr="006016D7" w:rsidRDefault="00745294" w:rsidP="007E70D2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</w:tc>
      </w:tr>
      <w:tr w:rsidR="00745294" w:rsidRPr="006016D7" w:rsidTr="00C268BC">
        <w:trPr>
          <w:trHeight w:val="267"/>
          <w:jc w:val="center"/>
        </w:trPr>
        <w:tc>
          <w:tcPr>
            <w:tcW w:w="75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45294" w:rsidRPr="006016D7" w:rsidRDefault="006A270F" w:rsidP="00C268BC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18</w:t>
            </w:r>
            <w:r w:rsidR="00BD6790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(20%)</w:t>
            </w:r>
          </w:p>
        </w:tc>
        <w:tc>
          <w:tcPr>
            <w:tcW w:w="453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45294" w:rsidRPr="00392D8A" w:rsidRDefault="001F40FE" w:rsidP="001F40FE">
            <w:pPr>
              <w:pStyle w:val="a5"/>
              <w:jc w:val="center"/>
              <w:rPr>
                <w:rFonts w:ascii="AL-Mohanad" w:hAnsi="AL-Mohanad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AL-Mohanad" w:hAnsi="AL-Mohanad" w:cs="AL-Mohanad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استدعاء ولي الامر</w:t>
            </w:r>
            <w:r>
              <w:rPr>
                <w:rFonts w:ascii="AL-Mohanad" w:hAnsi="AL-Mohanad" w:cs="AL-Mohanad" w:hint="cs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,</w:t>
            </w:r>
            <w:r w:rsidR="008831B1">
              <w:rPr>
                <w:rFonts w:ascii="AL-Mohanad" w:hAnsi="AL-Mohanad" w:cs="AL-Mohanad" w:hint="cs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AL-Mohanad" w:hAnsi="AL-Mohanad" w:cs="AL-Mohanad" w:hint="cs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تحويل </w:t>
            </w:r>
            <w:r w:rsidR="00811330">
              <w:rPr>
                <w:rFonts w:ascii="AL-Mohanad" w:hAnsi="AL-Mohanad" w:cs="AL-Mohanad" w:hint="cs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لإدارة</w:t>
            </w:r>
            <w:r>
              <w:rPr>
                <w:rFonts w:ascii="AL-Mohanad" w:hAnsi="AL-Mohanad" w:cs="AL-Mohanad" w:hint="cs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التعليم,</w:t>
            </w:r>
            <w:r w:rsidR="008831B1">
              <w:rPr>
                <w:rFonts w:ascii="AL-Mohanad" w:hAnsi="AL-Mohanad" w:cs="AL-Mohanad" w:hint="cs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AL-Mohanad" w:hAnsi="AL-Mohanad" w:cs="AL-Mohanad" w:hint="cs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تعهد وانذار لولي الامر</w:t>
            </w:r>
          </w:p>
        </w:tc>
        <w:tc>
          <w:tcPr>
            <w:tcW w:w="2641" w:type="dxa"/>
            <w:vMerge/>
            <w:shd w:val="clear" w:color="auto" w:fill="auto"/>
          </w:tcPr>
          <w:p w:rsidR="00745294" w:rsidRPr="006016D7" w:rsidRDefault="00745294" w:rsidP="00855C34">
            <w:pPr>
              <w:pStyle w:val="a5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5" w:type="dxa"/>
            <w:vMerge/>
            <w:shd w:val="clear" w:color="auto" w:fill="auto"/>
          </w:tcPr>
          <w:p w:rsidR="00745294" w:rsidRPr="006016D7" w:rsidRDefault="00745294" w:rsidP="00855C34">
            <w:pPr>
              <w:pStyle w:val="a5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81" w:type="dxa"/>
            <w:gridSpan w:val="2"/>
            <w:vMerge/>
            <w:shd w:val="clear" w:color="auto" w:fill="auto"/>
            <w:vAlign w:val="center"/>
          </w:tcPr>
          <w:p w:rsidR="00745294" w:rsidRPr="006016D7" w:rsidRDefault="00745294" w:rsidP="007E70D2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</w:tc>
      </w:tr>
      <w:tr w:rsidR="00745294" w:rsidRPr="006016D7" w:rsidTr="00C268BC">
        <w:trPr>
          <w:trHeight w:val="267"/>
          <w:jc w:val="center"/>
        </w:trPr>
        <w:tc>
          <w:tcPr>
            <w:tcW w:w="75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45294" w:rsidRPr="006016D7" w:rsidRDefault="006A270F" w:rsidP="00C268BC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23</w:t>
            </w:r>
            <w:r w:rsidR="00BD6790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(25%)</w:t>
            </w:r>
          </w:p>
        </w:tc>
        <w:tc>
          <w:tcPr>
            <w:tcW w:w="453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45294" w:rsidRPr="00392D8A" w:rsidRDefault="005956A1" w:rsidP="00AF2F82">
            <w:pPr>
              <w:pStyle w:val="a5"/>
              <w:jc w:val="center"/>
              <w:rPr>
                <w:rFonts w:ascii="AL-Mohanad" w:hAnsi="AL-Mohanad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الرفع لادارة التعليم,</w:t>
            </w:r>
            <w:r w:rsidR="008831B1">
              <w:rPr>
                <w:rFonts w:ascii="AL-Mohanad" w:hAnsi="AL-Mohanad" w:cs="AL-Mohanad" w:hint="cs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تحويل الى منتسب وفق الضوابط</w:t>
            </w:r>
          </w:p>
        </w:tc>
        <w:tc>
          <w:tcPr>
            <w:tcW w:w="2641" w:type="dxa"/>
            <w:vMerge/>
            <w:shd w:val="clear" w:color="auto" w:fill="auto"/>
          </w:tcPr>
          <w:p w:rsidR="00745294" w:rsidRPr="006016D7" w:rsidRDefault="00745294" w:rsidP="00855C34">
            <w:pPr>
              <w:pStyle w:val="a5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5" w:type="dxa"/>
            <w:vMerge/>
            <w:shd w:val="clear" w:color="auto" w:fill="auto"/>
          </w:tcPr>
          <w:p w:rsidR="00745294" w:rsidRPr="006016D7" w:rsidRDefault="00745294" w:rsidP="00855C34">
            <w:pPr>
              <w:pStyle w:val="a5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81" w:type="dxa"/>
            <w:gridSpan w:val="2"/>
            <w:vMerge/>
            <w:shd w:val="clear" w:color="auto" w:fill="auto"/>
            <w:vAlign w:val="center"/>
          </w:tcPr>
          <w:p w:rsidR="00745294" w:rsidRPr="006016D7" w:rsidRDefault="00745294" w:rsidP="007E70D2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</w:tc>
      </w:tr>
      <w:tr w:rsidR="00F71C3E" w:rsidRPr="006016D7" w:rsidTr="007135F2">
        <w:trPr>
          <w:trHeight w:val="267"/>
          <w:jc w:val="center"/>
        </w:trPr>
        <w:tc>
          <w:tcPr>
            <w:tcW w:w="5286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:rsidR="00F71C3E" w:rsidRPr="00392D8A" w:rsidRDefault="00F71C3E" w:rsidP="00AF2F82">
            <w:pPr>
              <w:pStyle w:val="a5"/>
              <w:jc w:val="center"/>
              <w:rPr>
                <w:rFonts w:ascii="AL-Mohanad" w:hAnsi="AL-Mohanad" w:cs="AL-Mohanad"/>
                <w:b/>
                <w:bCs/>
                <w:sz w:val="16"/>
                <w:szCs w:val="16"/>
                <w:rtl/>
              </w:rPr>
            </w:pPr>
            <w:r w:rsidRPr="00392D8A">
              <w:rPr>
                <w:rFonts w:ascii="AL-Mohanad" w:hAnsi="AL-Mohanad" w:cs="AL-Mohanad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منقطع طوال الفصل الثاني يعامل كطالب انتساب وليس له درجات مواظبة</w:t>
            </w:r>
          </w:p>
        </w:tc>
        <w:tc>
          <w:tcPr>
            <w:tcW w:w="2641" w:type="dxa"/>
            <w:vMerge/>
            <w:shd w:val="clear" w:color="auto" w:fill="auto"/>
          </w:tcPr>
          <w:p w:rsidR="00F71C3E" w:rsidRPr="006016D7" w:rsidRDefault="00F71C3E" w:rsidP="00855C34">
            <w:pPr>
              <w:pStyle w:val="a5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5" w:type="dxa"/>
            <w:vMerge/>
            <w:shd w:val="clear" w:color="auto" w:fill="auto"/>
          </w:tcPr>
          <w:p w:rsidR="00F71C3E" w:rsidRPr="006016D7" w:rsidRDefault="00F71C3E" w:rsidP="00855C34">
            <w:pPr>
              <w:pStyle w:val="a5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81" w:type="dxa"/>
            <w:gridSpan w:val="2"/>
            <w:vMerge/>
            <w:shd w:val="clear" w:color="auto" w:fill="auto"/>
            <w:vAlign w:val="center"/>
          </w:tcPr>
          <w:p w:rsidR="00F71C3E" w:rsidRPr="006016D7" w:rsidRDefault="00F71C3E" w:rsidP="007E70D2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</w:tc>
      </w:tr>
      <w:tr w:rsidR="0053514D" w:rsidRPr="006016D7" w:rsidTr="007135F2">
        <w:trPr>
          <w:trHeight w:val="585"/>
          <w:jc w:val="center"/>
        </w:trPr>
        <w:tc>
          <w:tcPr>
            <w:tcW w:w="5286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:rsidR="0053514D" w:rsidRPr="007A6901" w:rsidRDefault="0053514D" w:rsidP="00F71C3E">
            <w:pPr>
              <w:pStyle w:val="a5"/>
              <w:tabs>
                <w:tab w:val="left" w:pos="3226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A6901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*الغياب بدون عذر.</w:t>
            </w:r>
            <w:r w:rsidR="00F71C3E" w:rsidRPr="007A6901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:rsidR="0053514D" w:rsidRPr="007A6901" w:rsidRDefault="0053514D" w:rsidP="00855C34">
            <w:pPr>
              <w:pStyle w:val="a5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A6901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*ادارة المدرسة تتولى الحسم من درجات المواظبة ,بعد عمل جميع الاجراءات .</w:t>
            </w:r>
          </w:p>
          <w:p w:rsidR="00D04424" w:rsidRPr="007A6901" w:rsidRDefault="00D04424" w:rsidP="009C405F">
            <w:pPr>
              <w:pStyle w:val="a5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A6901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* </w:t>
            </w:r>
            <w:r w:rsidR="005956A1" w:rsidRPr="007A6901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عدد ايام الغياب =</w:t>
            </w:r>
            <w:r w:rsidR="009C405F" w:rsidRPr="007A6901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 </w:t>
            </w:r>
            <w:r w:rsidR="005956A1" w:rsidRPr="007A6901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نسبة الغياب</w:t>
            </w:r>
            <w:r w:rsidR="009C405F" w:rsidRPr="007A6901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 </w:t>
            </w:r>
            <w:r w:rsidR="005956A1" w:rsidRPr="007A6901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÷</w:t>
            </w:r>
            <w:r w:rsidR="009C405F" w:rsidRPr="007A6901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 </w:t>
            </w:r>
            <w:r w:rsidR="005956A1" w:rsidRPr="007A6901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100</w:t>
            </w:r>
            <w:r w:rsidR="009C405F" w:rsidRPr="007A6901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 </w:t>
            </w:r>
            <w:r w:rsidR="005956A1" w:rsidRPr="007A6901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×</w:t>
            </w:r>
            <w:r w:rsidR="009C405F" w:rsidRPr="007A6901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 ايام الدراسة الفعلية</w:t>
            </w:r>
          </w:p>
        </w:tc>
        <w:tc>
          <w:tcPr>
            <w:tcW w:w="264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53514D" w:rsidRPr="006016D7" w:rsidRDefault="0053514D" w:rsidP="00855C34">
            <w:pPr>
              <w:pStyle w:val="a5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5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53514D" w:rsidRPr="006016D7" w:rsidRDefault="0053514D" w:rsidP="00855C34">
            <w:pPr>
              <w:pStyle w:val="a5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81" w:type="dxa"/>
            <w:gridSpan w:val="2"/>
            <w:vMerge/>
            <w:shd w:val="clear" w:color="auto" w:fill="auto"/>
          </w:tcPr>
          <w:p w:rsidR="0053514D" w:rsidRPr="006016D7" w:rsidRDefault="0053514D" w:rsidP="00855C34">
            <w:pPr>
              <w:pStyle w:val="a5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  <w:tr w:rsidR="007135F2" w:rsidRPr="006016D7" w:rsidTr="007135F2">
        <w:trPr>
          <w:trHeight w:val="1710"/>
          <w:jc w:val="center"/>
        </w:trPr>
        <w:tc>
          <w:tcPr>
            <w:tcW w:w="5286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:rsidR="004E48AC" w:rsidRPr="0042726F" w:rsidRDefault="004E48AC" w:rsidP="004E48AC">
            <w:pPr>
              <w:pStyle w:val="a5"/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2726F">
              <w:rPr>
                <w:rFonts w:ascii="Traditional Arabic" w:hAnsi="Traditional Arabic" w:cs="Traditional Arabic"/>
                <w:b/>
                <w:bCs/>
                <w:color w:val="C00000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أخي ولي الأمر  الطالب                                               وفقك الله</w:t>
            </w:r>
          </w:p>
          <w:p w:rsidR="004E48AC" w:rsidRPr="0042726F" w:rsidRDefault="004E48AC" w:rsidP="004E48AC">
            <w:pPr>
              <w:pStyle w:val="a5"/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2726F">
              <w:rPr>
                <w:rFonts w:ascii="Traditional Arabic" w:hAnsi="Traditional Arabic" w:cs="Traditional Arabic"/>
                <w:b/>
                <w:bCs/>
                <w:color w:val="C00000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السلام عليكم ورحمة الله وبركاته                              وبعد</w:t>
            </w:r>
          </w:p>
          <w:p w:rsidR="007135F2" w:rsidRPr="006016D7" w:rsidRDefault="004E48AC" w:rsidP="008C0021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42726F">
              <w:rPr>
                <w:rFonts w:ascii="Traditional Arabic" w:hAnsi="Traditional Arabic" w:cs="Traditional Arabic"/>
                <w:b/>
                <w:bCs/>
                <w:color w:val="C00000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تجدون </w:t>
            </w:r>
            <w:r w:rsidR="007A6901">
              <w:rPr>
                <w:rFonts w:ascii="Traditional Arabic" w:hAnsi="Traditional Arabic" w:cs="Traditional Arabic" w:hint="cs"/>
                <w:b/>
                <w:bCs/>
                <w:color w:val="C00000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هنا</w:t>
            </w:r>
            <w:r w:rsidRPr="0042726F">
              <w:rPr>
                <w:rFonts w:ascii="Traditional Arabic" w:hAnsi="Traditional Arabic" w:cs="Traditional Arabic"/>
                <w:b/>
                <w:bCs/>
                <w:color w:val="C00000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المخالفات السلوكية ومخالفات المواظبة كما وردت في قواعد تنظيم السلوك والمواظبة الصادرة عن وزارة (100) درجة للسلوك و (100) درجة </w:t>
            </w:r>
          </w:p>
        </w:tc>
        <w:tc>
          <w:tcPr>
            <w:tcW w:w="5286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4E48AC" w:rsidRPr="00FB3048" w:rsidRDefault="004E48AC" w:rsidP="00780ED2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u w:val="single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B3048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u w:val="single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إقرار الطالب بالعلم وتعهده بعدم التعرض للمخالفات السلوكية ومخالفات المواظبة</w:t>
            </w:r>
          </w:p>
          <w:p w:rsidR="004E48AC" w:rsidRPr="00FB3048" w:rsidRDefault="004E48AC" w:rsidP="00545969">
            <w:pPr>
              <w:tabs>
                <w:tab w:val="left" w:pos="1383"/>
              </w:tabs>
              <w:spacing w:after="0"/>
              <w:jc w:val="both"/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B3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أقر أنا الطالب الموقع أدناه بالصف (     /    ),</w:t>
            </w:r>
            <w:r w:rsidR="00A6239C" w:rsidRPr="00FB3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B3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بأنني قد اطلعت على قواعد السلوك والمواظبة وأتعهد بالالتزام بها والحرص على السلوك الحسن والمواظ</w:t>
            </w:r>
            <w:r w:rsidR="00DD2365" w:rsidRPr="00FB3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بة خلال دراستي في هذه</w:t>
            </w:r>
            <w:r w:rsidRPr="00FB3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المدرسة. وفي حال اخلالي بها للمدرسة الحق في تطبيق ما ورد في حق المخالف</w:t>
            </w:r>
            <w:r w:rsidR="00FB3048" w:rsidRPr="00FB3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ة/ات</w:t>
            </w:r>
            <w:r w:rsidRPr="00FB304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7135F2" w:rsidRPr="00FB3048" w:rsidRDefault="004E48AC" w:rsidP="00545969">
            <w:pPr>
              <w:pStyle w:val="a5"/>
              <w:spacing w:line="360" w:lineRule="auto"/>
              <w:rPr>
                <w:rFonts w:asciiTheme="majorBidi" w:hAnsiTheme="majorBidi" w:cstheme="majorBidi"/>
                <w:b/>
                <w:bCs/>
                <w:color w:val="0033CC"/>
                <w:sz w:val="16"/>
                <w:szCs w:val="16"/>
                <w:rtl/>
              </w:rPr>
            </w:pPr>
            <w:r w:rsidRPr="00FB3048">
              <w:rPr>
                <w:rFonts w:asciiTheme="majorBidi" w:hAnsiTheme="majorBidi" w:cstheme="majorBidi"/>
                <w:b/>
                <w:bCs/>
                <w:color w:val="0033CC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اسم الطالب: </w:t>
            </w:r>
            <w:r w:rsidRPr="00FB3048">
              <w:rPr>
                <w:rFonts w:asciiTheme="majorBidi" w:hAnsiTheme="majorBidi" w:cstheme="majorBidi"/>
                <w:b/>
                <w:bCs/>
                <w:color w:val="0033CC"/>
                <w:sz w:val="10"/>
                <w:szCs w:val="1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............................................................................................</w:t>
            </w:r>
            <w:r w:rsidRPr="00FB3048">
              <w:rPr>
                <w:rFonts w:asciiTheme="majorBidi" w:hAnsiTheme="majorBidi" w:cstheme="majorBidi"/>
                <w:b/>
                <w:bCs/>
                <w:color w:val="0033CC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التوقيع :</w:t>
            </w:r>
            <w:r w:rsidRPr="00FB3048">
              <w:rPr>
                <w:rFonts w:asciiTheme="majorBidi" w:hAnsiTheme="majorBidi" w:cstheme="majorBidi"/>
                <w:b/>
                <w:bCs/>
                <w:color w:val="0033CC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B3048">
              <w:rPr>
                <w:rFonts w:asciiTheme="majorBidi" w:hAnsiTheme="majorBidi" w:cstheme="majorBidi"/>
                <w:b/>
                <w:bCs/>
                <w:color w:val="0033CC"/>
                <w:sz w:val="10"/>
                <w:szCs w:val="1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.........................................</w:t>
            </w:r>
            <w:r w:rsidRPr="00FB3048">
              <w:rPr>
                <w:rFonts w:asciiTheme="majorBidi" w:hAnsiTheme="majorBidi" w:cstheme="majorBidi"/>
                <w:b/>
                <w:bCs/>
                <w:color w:val="0033CC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اسم ولي </w:t>
            </w:r>
            <w:r w:rsidR="00545969">
              <w:rPr>
                <w:rFonts w:asciiTheme="majorBidi" w:hAnsiTheme="majorBidi" w:cstheme="majorBidi" w:hint="cs"/>
                <w:b/>
                <w:bCs/>
                <w:color w:val="0033CC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</w:t>
            </w:r>
            <w:r w:rsidRPr="00FB3048">
              <w:rPr>
                <w:rFonts w:asciiTheme="majorBidi" w:hAnsiTheme="majorBidi" w:cstheme="majorBidi"/>
                <w:b/>
                <w:bCs/>
                <w:color w:val="0033CC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أمر: </w:t>
            </w:r>
            <w:r w:rsidRPr="00FB3048">
              <w:rPr>
                <w:rFonts w:asciiTheme="majorBidi" w:hAnsiTheme="majorBidi" w:cstheme="majorBidi"/>
                <w:b/>
                <w:bCs/>
                <w:color w:val="0033CC"/>
                <w:sz w:val="10"/>
                <w:szCs w:val="1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.....................................................</w:t>
            </w:r>
            <w:r w:rsidR="00545969">
              <w:rPr>
                <w:rFonts w:asciiTheme="majorBidi" w:hAnsiTheme="majorBidi" w:cstheme="majorBidi" w:hint="cs"/>
                <w:b/>
                <w:bCs/>
                <w:color w:val="0033CC"/>
                <w:sz w:val="10"/>
                <w:szCs w:val="1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..........</w:t>
            </w:r>
            <w:r w:rsidRPr="00FB3048">
              <w:rPr>
                <w:rFonts w:asciiTheme="majorBidi" w:hAnsiTheme="majorBidi" w:cstheme="majorBidi"/>
                <w:b/>
                <w:bCs/>
                <w:color w:val="0033CC"/>
                <w:sz w:val="10"/>
                <w:szCs w:val="1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.....................</w:t>
            </w:r>
            <w:r w:rsidRPr="00FB3048">
              <w:rPr>
                <w:rFonts w:asciiTheme="majorBidi" w:hAnsiTheme="majorBidi" w:cstheme="majorBidi"/>
                <w:b/>
                <w:bCs/>
                <w:color w:val="0033CC"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التوقيع :</w:t>
            </w:r>
            <w:r w:rsidRPr="00FB3048">
              <w:rPr>
                <w:rFonts w:asciiTheme="majorBidi" w:hAnsiTheme="majorBidi" w:cstheme="majorBidi"/>
                <w:b/>
                <w:bCs/>
                <w:color w:val="0033CC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B3048">
              <w:rPr>
                <w:rFonts w:asciiTheme="majorBidi" w:hAnsiTheme="majorBidi" w:cstheme="majorBidi"/>
                <w:b/>
                <w:bCs/>
                <w:color w:val="0033CC"/>
                <w:sz w:val="10"/>
                <w:szCs w:val="1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.........................................</w:t>
            </w:r>
          </w:p>
        </w:tc>
        <w:tc>
          <w:tcPr>
            <w:tcW w:w="5281" w:type="dxa"/>
            <w:gridSpan w:val="2"/>
            <w:vMerge/>
            <w:shd w:val="clear" w:color="auto" w:fill="auto"/>
          </w:tcPr>
          <w:p w:rsidR="007135F2" w:rsidRPr="006016D7" w:rsidRDefault="007135F2" w:rsidP="00855C34">
            <w:pPr>
              <w:pStyle w:val="a5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</w:tbl>
    <w:p w:rsidR="00B6235A" w:rsidRPr="00457EC5" w:rsidRDefault="00457EC5" w:rsidP="00C4270C">
      <w:pPr>
        <w:rPr>
          <w:bCs/>
          <w:color w:val="FF000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57EC5">
        <w:rPr>
          <w:rFonts w:hint="cs"/>
          <w:bCs/>
          <w:color w:val="FF0000"/>
          <w:sz w:val="20"/>
          <w:szCs w:val="2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يسلم الطالب نسخة من هذه الوثيقة </w:t>
      </w:r>
    </w:p>
    <w:sectPr w:rsidR="00B6235A" w:rsidRPr="00457EC5" w:rsidSect="00192B86">
      <w:headerReference w:type="default" r:id="rId7"/>
      <w:footerReference w:type="default" r:id="rId8"/>
      <w:pgSz w:w="16838" w:h="11906" w:orient="landscape"/>
      <w:pgMar w:top="567" w:right="567" w:bottom="284" w:left="567" w:header="142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C03" w:rsidRDefault="00CF3C03" w:rsidP="00B6235A">
      <w:pPr>
        <w:spacing w:after="0" w:line="240" w:lineRule="auto"/>
      </w:pPr>
      <w:r>
        <w:separator/>
      </w:r>
    </w:p>
  </w:endnote>
  <w:endnote w:type="continuationSeparator" w:id="0">
    <w:p w:rsidR="00CF3C03" w:rsidRDefault="00CF3C03" w:rsidP="00B6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Hacen Liner XL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D76" w:rsidRPr="00044DFE" w:rsidRDefault="00F83EEF" w:rsidP="00192B86">
    <w:pPr>
      <w:pStyle w:val="a3"/>
      <w:rPr>
        <w:bCs/>
        <w:color w:val="FF0000"/>
        <w:sz w:val="20"/>
        <w:szCs w:val="20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</w:pPr>
    <w:r>
      <w:rPr>
        <w:rFonts w:hint="cs"/>
        <w:bCs/>
        <w:color w:val="FF0000"/>
        <w:sz w:val="20"/>
        <w:szCs w:val="20"/>
        <w:rtl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  <w:t>وثيقة التعقاد السلوك</w:t>
    </w:r>
    <w:r w:rsidR="00192B86">
      <w:rPr>
        <w:rFonts w:hint="cs"/>
        <w:bCs/>
        <w:color w:val="FF0000"/>
        <w:sz w:val="20"/>
        <w:szCs w:val="20"/>
        <w:rtl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  <w:t>ي بين الطالب وولي أمره والمدرسة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C03" w:rsidRDefault="00CF3C03" w:rsidP="00B6235A">
      <w:pPr>
        <w:spacing w:after="0" w:line="240" w:lineRule="auto"/>
      </w:pPr>
      <w:r>
        <w:separator/>
      </w:r>
    </w:p>
  </w:footnote>
  <w:footnote w:type="continuationSeparator" w:id="0">
    <w:p w:rsidR="00CF3C03" w:rsidRDefault="00CF3C03" w:rsidP="00B62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bidiVisual/>
      <w:tblW w:w="16273" w:type="dxa"/>
      <w:tblInd w:w="-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424"/>
      <w:gridCol w:w="5424"/>
      <w:gridCol w:w="5425"/>
    </w:tblGrid>
    <w:tr w:rsidR="00192B86" w:rsidRPr="003527ED" w:rsidTr="00192B86">
      <w:tc>
        <w:tcPr>
          <w:tcW w:w="5424" w:type="dxa"/>
          <w:vAlign w:val="center"/>
        </w:tcPr>
        <w:p w:rsidR="00192B86" w:rsidRPr="0017393F" w:rsidRDefault="00192B86" w:rsidP="00192B86">
          <w:pPr>
            <w:jc w:val="center"/>
            <w:rPr>
              <w:rFonts w:ascii="Hacen Liner XL" w:hAnsi="Hacen Liner XL" w:cs="Hacen Liner XL"/>
              <w:sz w:val="14"/>
              <w:szCs w:val="14"/>
              <w:rtl/>
            </w:rPr>
          </w:pPr>
          <w:r w:rsidRPr="0017393F">
            <w:rPr>
              <w:rFonts w:ascii="Hacen Liner XL" w:hAnsi="Hacen Liner XL" w:cs="Hacen Liner XL"/>
              <w:sz w:val="14"/>
              <w:szCs w:val="14"/>
              <w:rtl/>
            </w:rPr>
            <w:t>المملكة العربية السعودية</w:t>
          </w:r>
        </w:p>
        <w:p w:rsidR="00192B86" w:rsidRPr="0017393F" w:rsidRDefault="00192B86" w:rsidP="00192B86">
          <w:pPr>
            <w:jc w:val="center"/>
            <w:rPr>
              <w:rFonts w:ascii="Hacen Liner XL" w:hAnsi="Hacen Liner XL" w:cs="Hacen Liner XL"/>
              <w:sz w:val="14"/>
              <w:szCs w:val="14"/>
              <w:rtl/>
            </w:rPr>
          </w:pPr>
          <w:r w:rsidRPr="0017393F">
            <w:rPr>
              <w:rFonts w:ascii="Hacen Liner XL" w:hAnsi="Hacen Liner XL" w:cs="Hacen Liner XL"/>
              <w:sz w:val="14"/>
              <w:szCs w:val="14"/>
              <w:rtl/>
            </w:rPr>
            <w:t>وزارة التعليم</w:t>
          </w:r>
        </w:p>
        <w:p w:rsidR="00192B86" w:rsidRPr="0017393F" w:rsidRDefault="00192B86" w:rsidP="00192B86">
          <w:pPr>
            <w:jc w:val="center"/>
            <w:rPr>
              <w:rFonts w:ascii="Hacen Liner XL" w:hAnsi="Hacen Liner XL" w:cs="Hacen Liner XL"/>
              <w:sz w:val="14"/>
              <w:szCs w:val="14"/>
              <w:rtl/>
            </w:rPr>
          </w:pPr>
          <w:r w:rsidRPr="0017393F">
            <w:rPr>
              <w:rFonts w:ascii="Hacen Liner XL" w:hAnsi="Hacen Liner XL" w:cs="Hacen Liner XL"/>
              <w:sz w:val="14"/>
              <w:szCs w:val="14"/>
              <w:rtl/>
            </w:rPr>
            <w:t>إدارة التعليم بمحافظة المهد</w:t>
          </w:r>
        </w:p>
        <w:p w:rsidR="00192B86" w:rsidRPr="0017393F" w:rsidRDefault="00192B86" w:rsidP="00192B86">
          <w:pPr>
            <w:jc w:val="center"/>
            <w:rPr>
              <w:rFonts w:ascii="Hacen Liner XL" w:hAnsi="Hacen Liner XL" w:cs="Hacen Liner XL"/>
              <w:sz w:val="14"/>
              <w:szCs w:val="14"/>
              <w:rtl/>
            </w:rPr>
          </w:pPr>
          <w:r w:rsidRPr="0017393F">
            <w:rPr>
              <w:rFonts w:ascii="Hacen Liner XL" w:hAnsi="Hacen Liner XL" w:cs="Hacen Liner XL"/>
              <w:sz w:val="14"/>
              <w:szCs w:val="14"/>
              <w:rtl/>
            </w:rPr>
            <w:t>الشؤون التعليمية - الإشراف التربوي</w:t>
          </w:r>
        </w:p>
        <w:p w:rsidR="00192B86" w:rsidRPr="0017393F" w:rsidRDefault="00192B86" w:rsidP="00192B86">
          <w:pPr>
            <w:jc w:val="center"/>
            <w:rPr>
              <w:rFonts w:ascii="Hacen Liner XL" w:hAnsi="Hacen Liner XL" w:cs="Hacen Liner XL"/>
              <w:sz w:val="14"/>
              <w:szCs w:val="14"/>
              <w:rtl/>
            </w:rPr>
          </w:pPr>
          <w:r w:rsidRPr="0017393F">
            <w:rPr>
              <w:rFonts w:ascii="Hacen Liner XL" w:hAnsi="Hacen Liner XL" w:cs="Hacen Liner XL"/>
              <w:sz w:val="14"/>
              <w:szCs w:val="14"/>
              <w:rtl/>
            </w:rPr>
            <w:t>شعبة الإدارة المدرسية</w:t>
          </w:r>
        </w:p>
      </w:tc>
      <w:tc>
        <w:tcPr>
          <w:tcW w:w="5424" w:type="dxa"/>
          <w:vAlign w:val="center"/>
        </w:tcPr>
        <w:p w:rsidR="00192B86" w:rsidRPr="0017393F" w:rsidRDefault="00192B86" w:rsidP="00192B86">
          <w:pPr>
            <w:jc w:val="center"/>
            <w:rPr>
              <w:rFonts w:ascii="Hacen Liner XL" w:hAnsi="Hacen Liner XL" w:cs="Hacen Liner XL"/>
              <w:sz w:val="14"/>
              <w:szCs w:val="14"/>
              <w:rtl/>
            </w:rPr>
          </w:pPr>
          <w:r w:rsidRPr="0017393F">
            <w:rPr>
              <w:rFonts w:ascii="Hacen Liner XL" w:hAnsi="Hacen Liner XL" w:cs="Hacen Liner XL"/>
              <w:noProof/>
              <w:sz w:val="14"/>
              <w:szCs w:val="14"/>
              <w:rtl/>
            </w:rPr>
            <w:drawing>
              <wp:inline distT="0" distB="0" distL="0" distR="0" wp14:anchorId="7EA1E9A9" wp14:editId="248DFE4B">
                <wp:extent cx="1168400" cy="639313"/>
                <wp:effectExtent l="0" t="0" r="0" b="8890"/>
                <wp:docPr id="6" name="صورة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9674" cy="645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5" w:type="dxa"/>
          <w:vAlign w:val="center"/>
        </w:tcPr>
        <w:p w:rsidR="00192B86" w:rsidRPr="0017393F" w:rsidRDefault="00192B86" w:rsidP="00192B86">
          <w:pPr>
            <w:jc w:val="center"/>
            <w:rPr>
              <w:rFonts w:ascii="Hacen Liner XL" w:hAnsi="Hacen Liner XL" w:cs="Hacen Liner XL"/>
              <w:sz w:val="14"/>
              <w:szCs w:val="14"/>
              <w:rtl/>
            </w:rPr>
          </w:pPr>
          <w:r w:rsidRPr="0017393F">
            <w:rPr>
              <w:rFonts w:ascii="Hacen Liner XL" w:hAnsi="Hacen Liner XL" w:cs="Hacen Liner XL"/>
              <w:noProof/>
              <w:sz w:val="14"/>
              <w:szCs w:val="14"/>
              <w:rtl/>
            </w:rPr>
            <w:drawing>
              <wp:inline distT="0" distB="0" distL="0" distR="0" wp14:anchorId="76614D7F" wp14:editId="0DE70191">
                <wp:extent cx="1193800" cy="620780"/>
                <wp:effectExtent l="0" t="0" r="6350" b="8255"/>
                <wp:docPr id="7" name="صورة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شعار التعليم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5600" cy="6269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6235A" w:rsidRPr="00192B86" w:rsidRDefault="00B6235A" w:rsidP="00192B86">
    <w:pPr>
      <w:pStyle w:val="a6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37D4F"/>
    <w:multiLevelType w:val="hybridMultilevel"/>
    <w:tmpl w:val="ABAEC3AA"/>
    <w:lvl w:ilvl="0" w:tplc="DD7699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caps w:val="0"/>
        <w:smallCaps w:val="0"/>
        <w:color w:val="663300"/>
        <w:spacing w:val="0"/>
        <w14:glow w14:rad="0">
          <w14:srgbClr w14:val="000000"/>
        </w14:glow>
        <w14:shadow w14:blurRad="50800" w14:dist="0" w14:dir="0" w14:sx="100000" w14:sy="100000" w14:kx="0" w14:ky="0" w14:algn="tl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solidFill>
            <w14:srgbClr w14:val="000000"/>
          </w14:solidFill>
          <w14:prstDash w14:val="solid"/>
          <w14:round/>
        </w14:textOutline>
        <w14:props3d w14:extrusionH="0" w14:contourW="0" w14:prstMateri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5A"/>
    <w:rsid w:val="00006AAC"/>
    <w:rsid w:val="00007DE9"/>
    <w:rsid w:val="00040018"/>
    <w:rsid w:val="00044DFE"/>
    <w:rsid w:val="00053518"/>
    <w:rsid w:val="000836C8"/>
    <w:rsid w:val="000A1774"/>
    <w:rsid w:val="000A19CB"/>
    <w:rsid w:val="000A2A80"/>
    <w:rsid w:val="000A6F74"/>
    <w:rsid w:val="000C6B84"/>
    <w:rsid w:val="000D0DCE"/>
    <w:rsid w:val="000D3EEF"/>
    <w:rsid w:val="000D4853"/>
    <w:rsid w:val="000E65FC"/>
    <w:rsid w:val="000F63D0"/>
    <w:rsid w:val="00106DB6"/>
    <w:rsid w:val="00110EA4"/>
    <w:rsid w:val="00117FC3"/>
    <w:rsid w:val="001568DD"/>
    <w:rsid w:val="001631FA"/>
    <w:rsid w:val="001657EC"/>
    <w:rsid w:val="001750EC"/>
    <w:rsid w:val="00177DA9"/>
    <w:rsid w:val="00181636"/>
    <w:rsid w:val="00192AD9"/>
    <w:rsid w:val="00192B86"/>
    <w:rsid w:val="001A22BB"/>
    <w:rsid w:val="001B4ADC"/>
    <w:rsid w:val="001C0766"/>
    <w:rsid w:val="001C0980"/>
    <w:rsid w:val="001F40FE"/>
    <w:rsid w:val="00202FDD"/>
    <w:rsid w:val="00217CCE"/>
    <w:rsid w:val="002234FF"/>
    <w:rsid w:val="00225A3A"/>
    <w:rsid w:val="00231A9F"/>
    <w:rsid w:val="00245FAB"/>
    <w:rsid w:val="00293236"/>
    <w:rsid w:val="00293811"/>
    <w:rsid w:val="002B4862"/>
    <w:rsid w:val="002B7E30"/>
    <w:rsid w:val="002D24E4"/>
    <w:rsid w:val="00306398"/>
    <w:rsid w:val="00310CA6"/>
    <w:rsid w:val="00330527"/>
    <w:rsid w:val="00332EE4"/>
    <w:rsid w:val="00361103"/>
    <w:rsid w:val="0039121B"/>
    <w:rsid w:val="00391C05"/>
    <w:rsid w:val="00392D8A"/>
    <w:rsid w:val="003D0B90"/>
    <w:rsid w:val="003D37E7"/>
    <w:rsid w:val="003E2E77"/>
    <w:rsid w:val="003E6FAB"/>
    <w:rsid w:val="003F619C"/>
    <w:rsid w:val="00401DF8"/>
    <w:rsid w:val="0040662B"/>
    <w:rsid w:val="00420680"/>
    <w:rsid w:val="0042726F"/>
    <w:rsid w:val="004528E3"/>
    <w:rsid w:val="004572B1"/>
    <w:rsid w:val="00457EC5"/>
    <w:rsid w:val="004601D1"/>
    <w:rsid w:val="0046475C"/>
    <w:rsid w:val="004B3A50"/>
    <w:rsid w:val="004C5F71"/>
    <w:rsid w:val="004C6190"/>
    <w:rsid w:val="004D5A3B"/>
    <w:rsid w:val="004E48AC"/>
    <w:rsid w:val="004E6872"/>
    <w:rsid w:val="005130B7"/>
    <w:rsid w:val="00514229"/>
    <w:rsid w:val="00520C17"/>
    <w:rsid w:val="0053407F"/>
    <w:rsid w:val="0053514D"/>
    <w:rsid w:val="00545969"/>
    <w:rsid w:val="0056380D"/>
    <w:rsid w:val="00575243"/>
    <w:rsid w:val="00577315"/>
    <w:rsid w:val="005956A1"/>
    <w:rsid w:val="005B34B7"/>
    <w:rsid w:val="005B7800"/>
    <w:rsid w:val="005D18C9"/>
    <w:rsid w:val="005D74EB"/>
    <w:rsid w:val="005E6879"/>
    <w:rsid w:val="006016D7"/>
    <w:rsid w:val="0062657C"/>
    <w:rsid w:val="006342AF"/>
    <w:rsid w:val="00635062"/>
    <w:rsid w:val="00635F86"/>
    <w:rsid w:val="006410B5"/>
    <w:rsid w:val="00645B8D"/>
    <w:rsid w:val="00653111"/>
    <w:rsid w:val="006749A0"/>
    <w:rsid w:val="006844C1"/>
    <w:rsid w:val="006A270F"/>
    <w:rsid w:val="006E0B5C"/>
    <w:rsid w:val="006E2B07"/>
    <w:rsid w:val="007135F2"/>
    <w:rsid w:val="00727BC0"/>
    <w:rsid w:val="0074088E"/>
    <w:rsid w:val="00745294"/>
    <w:rsid w:val="00761097"/>
    <w:rsid w:val="00770B36"/>
    <w:rsid w:val="00780ED2"/>
    <w:rsid w:val="007A6901"/>
    <w:rsid w:val="007C1D3E"/>
    <w:rsid w:val="007C702D"/>
    <w:rsid w:val="007D137C"/>
    <w:rsid w:val="007E62EB"/>
    <w:rsid w:val="007E70D2"/>
    <w:rsid w:val="007F6443"/>
    <w:rsid w:val="00805B48"/>
    <w:rsid w:val="00811330"/>
    <w:rsid w:val="00825BAC"/>
    <w:rsid w:val="0084097D"/>
    <w:rsid w:val="00843A22"/>
    <w:rsid w:val="0086520A"/>
    <w:rsid w:val="008831B1"/>
    <w:rsid w:val="00895CCB"/>
    <w:rsid w:val="008B1355"/>
    <w:rsid w:val="008B5148"/>
    <w:rsid w:val="008C0021"/>
    <w:rsid w:val="008C2F07"/>
    <w:rsid w:val="008E6F7B"/>
    <w:rsid w:val="008F422D"/>
    <w:rsid w:val="009131D2"/>
    <w:rsid w:val="00937160"/>
    <w:rsid w:val="009B1E86"/>
    <w:rsid w:val="009C405F"/>
    <w:rsid w:val="009C6093"/>
    <w:rsid w:val="009D404E"/>
    <w:rsid w:val="009D7BF4"/>
    <w:rsid w:val="009F10E3"/>
    <w:rsid w:val="009F54F2"/>
    <w:rsid w:val="009F782B"/>
    <w:rsid w:val="00A02466"/>
    <w:rsid w:val="00A50D54"/>
    <w:rsid w:val="00A6239C"/>
    <w:rsid w:val="00A63AB3"/>
    <w:rsid w:val="00A6496A"/>
    <w:rsid w:val="00A7237A"/>
    <w:rsid w:val="00A74E8A"/>
    <w:rsid w:val="00AA57C1"/>
    <w:rsid w:val="00AA7380"/>
    <w:rsid w:val="00AB52A2"/>
    <w:rsid w:val="00AC7F5D"/>
    <w:rsid w:val="00AF2F82"/>
    <w:rsid w:val="00B04509"/>
    <w:rsid w:val="00B32703"/>
    <w:rsid w:val="00B57DC8"/>
    <w:rsid w:val="00B6235A"/>
    <w:rsid w:val="00B65017"/>
    <w:rsid w:val="00B73AB5"/>
    <w:rsid w:val="00B9137C"/>
    <w:rsid w:val="00BB1F10"/>
    <w:rsid w:val="00BC3805"/>
    <w:rsid w:val="00BD6790"/>
    <w:rsid w:val="00BD7046"/>
    <w:rsid w:val="00C12836"/>
    <w:rsid w:val="00C25095"/>
    <w:rsid w:val="00C25248"/>
    <w:rsid w:val="00C268BC"/>
    <w:rsid w:val="00C3664E"/>
    <w:rsid w:val="00C4270C"/>
    <w:rsid w:val="00C63DCA"/>
    <w:rsid w:val="00C9074B"/>
    <w:rsid w:val="00C94FE7"/>
    <w:rsid w:val="00C976A0"/>
    <w:rsid w:val="00CE20F2"/>
    <w:rsid w:val="00CF3C03"/>
    <w:rsid w:val="00D00D52"/>
    <w:rsid w:val="00D04424"/>
    <w:rsid w:val="00D07674"/>
    <w:rsid w:val="00D132CA"/>
    <w:rsid w:val="00D21D0D"/>
    <w:rsid w:val="00D40D21"/>
    <w:rsid w:val="00D62C94"/>
    <w:rsid w:val="00DB40CF"/>
    <w:rsid w:val="00DB469C"/>
    <w:rsid w:val="00DD2365"/>
    <w:rsid w:val="00DD2E69"/>
    <w:rsid w:val="00E04F35"/>
    <w:rsid w:val="00E07384"/>
    <w:rsid w:val="00E4023E"/>
    <w:rsid w:val="00E44CEB"/>
    <w:rsid w:val="00E45077"/>
    <w:rsid w:val="00E455E6"/>
    <w:rsid w:val="00E62E6F"/>
    <w:rsid w:val="00E64DA3"/>
    <w:rsid w:val="00E67438"/>
    <w:rsid w:val="00E74E3E"/>
    <w:rsid w:val="00E8609B"/>
    <w:rsid w:val="00EA07CD"/>
    <w:rsid w:val="00EA3376"/>
    <w:rsid w:val="00EC7F2E"/>
    <w:rsid w:val="00ED07FA"/>
    <w:rsid w:val="00F16835"/>
    <w:rsid w:val="00F21D52"/>
    <w:rsid w:val="00F262A2"/>
    <w:rsid w:val="00F637C8"/>
    <w:rsid w:val="00F71C3E"/>
    <w:rsid w:val="00F83EEF"/>
    <w:rsid w:val="00F848D7"/>
    <w:rsid w:val="00F96D81"/>
    <w:rsid w:val="00FB3048"/>
    <w:rsid w:val="00FB509F"/>
    <w:rsid w:val="00FD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39F686B-3789-424F-98FD-D0DE4B91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35A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qFormat/>
    <w:rsid w:val="00B6235A"/>
    <w:pPr>
      <w:keepNext/>
      <w:spacing w:after="0" w:line="240" w:lineRule="auto"/>
      <w:jc w:val="center"/>
      <w:outlineLvl w:val="1"/>
    </w:pPr>
    <w:rPr>
      <w:rFonts w:ascii="Arial" w:eastAsia="Times New Roman" w:hAnsi="Arial" w:cs="Simplified Arabic Fixed"/>
      <w:b/>
      <w:bCs/>
      <w:sz w:val="24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B6235A"/>
    <w:rPr>
      <w:rFonts w:ascii="Arial" w:eastAsia="Times New Roman" w:hAnsi="Arial" w:cs="Simplified Arabic Fixed"/>
      <w:b/>
      <w:bCs/>
      <w:sz w:val="24"/>
      <w:szCs w:val="26"/>
      <w:lang w:eastAsia="ar-SA"/>
    </w:rPr>
  </w:style>
  <w:style w:type="paragraph" w:customStyle="1" w:styleId="a3">
    <w:basedOn w:val="a"/>
    <w:next w:val="a4"/>
    <w:link w:val="Char"/>
    <w:uiPriority w:val="99"/>
    <w:unhideWhenUsed/>
    <w:rsid w:val="00B6235A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رأس صفحة Char"/>
    <w:basedOn w:val="a0"/>
    <w:uiPriority w:val="99"/>
    <w:semiHidden/>
    <w:rsid w:val="00B6235A"/>
  </w:style>
  <w:style w:type="character" w:customStyle="1" w:styleId="Char">
    <w:name w:val="تذييل صفحة Char"/>
    <w:basedOn w:val="a0"/>
    <w:link w:val="a3"/>
    <w:uiPriority w:val="99"/>
    <w:rsid w:val="00B6235A"/>
  </w:style>
  <w:style w:type="paragraph" w:styleId="a5">
    <w:name w:val="No Spacing"/>
    <w:uiPriority w:val="1"/>
    <w:qFormat/>
    <w:rsid w:val="00B6235A"/>
    <w:pPr>
      <w:bidi/>
      <w:spacing w:after="0" w:line="240" w:lineRule="auto"/>
    </w:pPr>
    <w:rPr>
      <w:rFonts w:ascii="Calibri" w:eastAsia="Calibri" w:hAnsi="Calibri" w:cs="Arial"/>
    </w:rPr>
  </w:style>
  <w:style w:type="paragraph" w:styleId="a6">
    <w:name w:val="header"/>
    <w:basedOn w:val="a"/>
    <w:link w:val="Char1"/>
    <w:uiPriority w:val="99"/>
    <w:unhideWhenUsed/>
    <w:rsid w:val="00B62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B6235A"/>
    <w:rPr>
      <w:rFonts w:ascii="Calibri" w:eastAsia="Calibri" w:hAnsi="Calibri" w:cs="Arial"/>
    </w:rPr>
  </w:style>
  <w:style w:type="paragraph" w:styleId="a4">
    <w:name w:val="footer"/>
    <w:basedOn w:val="a"/>
    <w:link w:val="Char2"/>
    <w:uiPriority w:val="99"/>
    <w:unhideWhenUsed/>
    <w:rsid w:val="00B62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2">
    <w:name w:val="تذييل الصفحة Char"/>
    <w:basedOn w:val="a0"/>
    <w:link w:val="a4"/>
    <w:uiPriority w:val="99"/>
    <w:rsid w:val="00B6235A"/>
    <w:rPr>
      <w:rFonts w:ascii="Calibri" w:eastAsia="Calibri" w:hAnsi="Calibri" w:cs="Arial"/>
    </w:rPr>
  </w:style>
  <w:style w:type="paragraph" w:styleId="a7">
    <w:name w:val="Balloon Text"/>
    <w:basedOn w:val="a"/>
    <w:link w:val="Char3"/>
    <w:uiPriority w:val="99"/>
    <w:semiHidden/>
    <w:unhideWhenUsed/>
    <w:rsid w:val="00B6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7"/>
    <w:uiPriority w:val="99"/>
    <w:semiHidden/>
    <w:rsid w:val="00B6235A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39"/>
    <w:rsid w:val="00C4270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بطاقة قواعد السلوك والمواظبة 1437هـ</vt:lpstr>
    </vt:vector>
  </TitlesOfParts>
  <Company/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بطاقة قواعد السلوك والمواظبة 1437هـ</dc:title>
  <dc:creator>د. عادل بن علي المحمادي</dc:creator>
  <cp:lastModifiedBy>user</cp:lastModifiedBy>
  <cp:revision>14</cp:revision>
  <dcterms:created xsi:type="dcterms:W3CDTF">2015-09-12T18:57:00Z</dcterms:created>
  <dcterms:modified xsi:type="dcterms:W3CDTF">2021-10-03T15:49:00Z</dcterms:modified>
</cp:coreProperties>
</file>